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B4" w:rsidRDefault="004174B4" w:rsidP="00FB4336">
      <w:pPr>
        <w:jc w:val="center"/>
        <w:rPr>
          <w:rFonts w:ascii="Goudy Old Style" w:hAnsi="Goudy Old Style"/>
          <w:b/>
          <w:sz w:val="28"/>
          <w:szCs w:val="28"/>
        </w:rPr>
      </w:pPr>
    </w:p>
    <w:p w:rsidR="00CB171F" w:rsidRPr="00CB171F" w:rsidRDefault="00CB171F" w:rsidP="00FB4336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TOWN OF </w:t>
      </w:r>
      <w:r w:rsidR="009621CC">
        <w:rPr>
          <w:rFonts w:ascii="Goudy Old Style" w:hAnsi="Goudy Old Style"/>
          <w:b/>
          <w:sz w:val="28"/>
          <w:szCs w:val="28"/>
        </w:rPr>
        <w:t>BRIDGTON</w:t>
      </w:r>
    </w:p>
    <w:p w:rsidR="0003300B" w:rsidRPr="00CB171F" w:rsidRDefault="00CB171F" w:rsidP="00FB4336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RESERVE ACCOUNTS POLICY</w:t>
      </w:r>
    </w:p>
    <w:p w:rsidR="0003300B" w:rsidRDefault="0003300B" w:rsidP="00EC51C1">
      <w:pPr>
        <w:jc w:val="both"/>
      </w:pPr>
    </w:p>
    <w:p w:rsidR="0003300B" w:rsidRDefault="0003300B" w:rsidP="00EC51C1">
      <w:pPr>
        <w:jc w:val="both"/>
        <w:rPr>
          <w:b/>
        </w:rPr>
      </w:pPr>
    </w:p>
    <w:p w:rsidR="0003300B" w:rsidRPr="00CB171F" w:rsidRDefault="0003300B" w:rsidP="00EC51C1">
      <w:p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>Purpose</w:t>
      </w:r>
    </w:p>
    <w:p w:rsidR="0003300B" w:rsidRPr="00CB171F" w:rsidRDefault="0003300B" w:rsidP="00EC51C1">
      <w:pPr>
        <w:jc w:val="both"/>
        <w:rPr>
          <w:rFonts w:ascii="Goudy Old Style" w:hAnsi="Goudy Old Style"/>
        </w:rPr>
      </w:pPr>
    </w:p>
    <w:p w:rsidR="0003300B" w:rsidRPr="00CB171F" w:rsidRDefault="0003300B" w:rsidP="00EC51C1">
      <w:p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The purpose of this policy is to provide process and oversight to the establishment and utilization of reserve </w:t>
      </w:r>
      <w:r w:rsidR="004C66A1" w:rsidRPr="00CB171F">
        <w:rPr>
          <w:rFonts w:ascii="Goudy Old Style" w:hAnsi="Goudy Old Style"/>
        </w:rPr>
        <w:t>accounts comprising a reserve fund</w:t>
      </w:r>
      <w:r w:rsidRPr="00CB171F">
        <w:rPr>
          <w:rFonts w:ascii="Goudy Old Style" w:hAnsi="Goudy Old Style"/>
        </w:rPr>
        <w:t xml:space="preserve"> established by the Town of </w:t>
      </w:r>
      <w:r w:rsidR="00504687">
        <w:rPr>
          <w:rFonts w:ascii="Goudy Old Style" w:hAnsi="Goudy Old Style"/>
        </w:rPr>
        <w:t>Bridgton</w:t>
      </w:r>
      <w:r w:rsidRPr="00CB171F">
        <w:rPr>
          <w:rFonts w:ascii="Goudy Old Style" w:hAnsi="Goudy Old Style"/>
        </w:rPr>
        <w:t xml:space="preserve"> for financing the acquisition or reconstruction of a specific, or a type of, capital improvement</w:t>
      </w:r>
      <w:r w:rsidR="00741E1F" w:rsidRPr="00CB171F">
        <w:rPr>
          <w:rFonts w:ascii="Goudy Old Style" w:hAnsi="Goudy Old Style"/>
        </w:rPr>
        <w:t>;</w:t>
      </w:r>
      <w:r w:rsidRPr="00CB171F">
        <w:rPr>
          <w:rFonts w:ascii="Goudy Old Style" w:hAnsi="Goudy Old Style"/>
        </w:rPr>
        <w:t xml:space="preserve"> financing the acquisition of a specific item or type of capital equipment</w:t>
      </w:r>
      <w:r w:rsidR="00741E1F" w:rsidRPr="00CB171F">
        <w:rPr>
          <w:rFonts w:ascii="Goudy Old Style" w:hAnsi="Goudy Old Style"/>
        </w:rPr>
        <w:t xml:space="preserve">; or </w:t>
      </w:r>
      <w:r w:rsidR="00A302FC" w:rsidRPr="00CB171F">
        <w:rPr>
          <w:rFonts w:ascii="Goudy Old Style" w:hAnsi="Goudy Old Style"/>
        </w:rPr>
        <w:t>a sinking fund account for paying a funded debt</w:t>
      </w:r>
      <w:r w:rsidRPr="00CB171F">
        <w:rPr>
          <w:rFonts w:ascii="Goudy Old Style" w:hAnsi="Goudy Old Style"/>
        </w:rPr>
        <w:t>.</w:t>
      </w:r>
    </w:p>
    <w:p w:rsidR="0003300B" w:rsidRPr="00CB171F" w:rsidRDefault="0003300B" w:rsidP="00EC51C1">
      <w:pPr>
        <w:jc w:val="both"/>
        <w:rPr>
          <w:rFonts w:ascii="Goudy Old Style" w:hAnsi="Goudy Old Style"/>
        </w:rPr>
      </w:pPr>
    </w:p>
    <w:p w:rsidR="0003300B" w:rsidRPr="00CB171F" w:rsidRDefault="0003300B" w:rsidP="00EC51C1">
      <w:p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 xml:space="preserve">Authorization to </w:t>
      </w:r>
      <w:r w:rsidR="004C66A1" w:rsidRPr="00CB171F">
        <w:rPr>
          <w:rFonts w:ascii="Goudy Old Style" w:hAnsi="Goudy Old Style"/>
          <w:b/>
        </w:rPr>
        <w:t>establish a reserve fund</w:t>
      </w:r>
    </w:p>
    <w:p w:rsidR="0003300B" w:rsidRPr="00CB171F" w:rsidRDefault="0003300B" w:rsidP="00EC51C1">
      <w:pPr>
        <w:jc w:val="both"/>
        <w:rPr>
          <w:rFonts w:ascii="Goudy Old Style" w:hAnsi="Goudy Old Style"/>
        </w:rPr>
      </w:pPr>
    </w:p>
    <w:p w:rsidR="004C66A1" w:rsidRPr="00CB171F" w:rsidRDefault="0003300B" w:rsidP="00EC51C1">
      <w:p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Pursuant to </w:t>
      </w:r>
      <w:r w:rsidR="002163B3" w:rsidRPr="00CB171F">
        <w:rPr>
          <w:rFonts w:ascii="Goudy Old Style" w:hAnsi="Goudy Old Style"/>
        </w:rPr>
        <w:t>30-A</w:t>
      </w:r>
      <w:r w:rsidRPr="00CB171F">
        <w:rPr>
          <w:rFonts w:ascii="Goudy Old Style" w:hAnsi="Goudy Old Style"/>
        </w:rPr>
        <w:t xml:space="preserve"> M.R.S.A. § </w:t>
      </w:r>
      <w:r w:rsidR="002163B3" w:rsidRPr="00CB171F">
        <w:rPr>
          <w:rFonts w:ascii="Goudy Old Style" w:hAnsi="Goudy Old Style"/>
        </w:rPr>
        <w:t>5801</w:t>
      </w:r>
      <w:r w:rsidRPr="00CB171F">
        <w:rPr>
          <w:rFonts w:ascii="Goudy Old Style" w:hAnsi="Goudy Old Style"/>
        </w:rPr>
        <w:t xml:space="preserve">, the </w:t>
      </w:r>
      <w:r w:rsidR="004C66A1" w:rsidRPr="00CB171F">
        <w:rPr>
          <w:rFonts w:ascii="Goudy Old Style" w:hAnsi="Goudy Old Style"/>
        </w:rPr>
        <w:t xml:space="preserve">Town of </w:t>
      </w:r>
      <w:r w:rsidR="00504687">
        <w:rPr>
          <w:rFonts w:ascii="Goudy Old Style" w:hAnsi="Goudy Old Style"/>
        </w:rPr>
        <w:t>Bridgton</w:t>
      </w:r>
      <w:r w:rsidR="004C66A1" w:rsidRPr="00CB171F">
        <w:rPr>
          <w:rFonts w:ascii="Goudy Old Style" w:hAnsi="Goudy Old Style"/>
        </w:rPr>
        <w:t xml:space="preserve"> shall establish a reserve fund. Said reserve fund shall consist of </w:t>
      </w:r>
      <w:r w:rsidR="00741E1F" w:rsidRPr="00CB171F">
        <w:rPr>
          <w:rFonts w:ascii="Goudy Old Style" w:hAnsi="Goudy Old Style"/>
        </w:rPr>
        <w:t xml:space="preserve">certain </w:t>
      </w:r>
      <w:r w:rsidR="00B84861" w:rsidRPr="00CB171F">
        <w:rPr>
          <w:rFonts w:ascii="Goudy Old Style" w:hAnsi="Goudy Old Style"/>
        </w:rPr>
        <w:t xml:space="preserve">designated </w:t>
      </w:r>
      <w:r w:rsidR="004C66A1" w:rsidRPr="00CB171F">
        <w:rPr>
          <w:rFonts w:ascii="Goudy Old Style" w:hAnsi="Goudy Old Style"/>
        </w:rPr>
        <w:t xml:space="preserve">reserve accounts. The reserve accounts shall be categorized as </w:t>
      </w:r>
      <w:r w:rsidR="00B2471F" w:rsidRPr="00CB171F">
        <w:rPr>
          <w:rFonts w:ascii="Goudy Old Style" w:hAnsi="Goudy Old Style"/>
        </w:rPr>
        <w:t xml:space="preserve">a </w:t>
      </w:r>
      <w:r w:rsidR="004C66A1" w:rsidRPr="00CB171F">
        <w:rPr>
          <w:rFonts w:ascii="Goudy Old Style" w:hAnsi="Goudy Old Style"/>
        </w:rPr>
        <w:t>capital improvement reserve</w:t>
      </w:r>
      <w:r w:rsidR="004276A2" w:rsidRPr="00CB171F">
        <w:rPr>
          <w:rFonts w:ascii="Goudy Old Style" w:hAnsi="Goudy Old Style"/>
        </w:rPr>
        <w:t>,</w:t>
      </w:r>
      <w:r w:rsidR="004C66A1" w:rsidRPr="00CB171F">
        <w:rPr>
          <w:rFonts w:ascii="Goudy Old Style" w:hAnsi="Goudy Old Style"/>
        </w:rPr>
        <w:t xml:space="preserve"> capital equipment reserve</w:t>
      </w:r>
      <w:r w:rsidR="004276A2" w:rsidRPr="00CB171F">
        <w:rPr>
          <w:rFonts w:ascii="Goudy Old Style" w:hAnsi="Goudy Old Style"/>
        </w:rPr>
        <w:t xml:space="preserve">, or </w:t>
      </w:r>
      <w:r w:rsidR="00396670" w:rsidRPr="00CB171F">
        <w:rPr>
          <w:rFonts w:ascii="Goudy Old Style" w:hAnsi="Goudy Old Style"/>
        </w:rPr>
        <w:t>sinking fund account</w:t>
      </w:r>
      <w:r w:rsidR="004C66A1" w:rsidRPr="00CB171F">
        <w:rPr>
          <w:rFonts w:ascii="Goudy Old Style" w:hAnsi="Goudy Old Style"/>
        </w:rPr>
        <w:t>.</w:t>
      </w:r>
    </w:p>
    <w:p w:rsidR="003A4DBE" w:rsidRPr="00CB171F" w:rsidRDefault="003A4DBE" w:rsidP="00EC51C1">
      <w:pPr>
        <w:jc w:val="both"/>
        <w:rPr>
          <w:rFonts w:ascii="Goudy Old Style" w:hAnsi="Goudy Old Style"/>
        </w:rPr>
      </w:pPr>
    </w:p>
    <w:p w:rsidR="003A4DBE" w:rsidRPr="00CB171F" w:rsidRDefault="003A4DBE" w:rsidP="00EC51C1">
      <w:p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>Designated reserve accounts</w:t>
      </w:r>
    </w:p>
    <w:p w:rsidR="003A4DBE" w:rsidRPr="00CB171F" w:rsidRDefault="003A4DBE" w:rsidP="00EC51C1">
      <w:pPr>
        <w:jc w:val="both"/>
        <w:rPr>
          <w:rFonts w:ascii="Goudy Old Style" w:hAnsi="Goudy Old Style"/>
        </w:rPr>
      </w:pPr>
    </w:p>
    <w:p w:rsidR="00223EA9" w:rsidRDefault="009209F3" w:rsidP="00EC51C1">
      <w:p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The </w:t>
      </w:r>
      <w:r w:rsidR="003F32FD" w:rsidRPr="00CB171F">
        <w:rPr>
          <w:rFonts w:ascii="Goudy Old Style" w:hAnsi="Goudy Old Style"/>
        </w:rPr>
        <w:t>T</w:t>
      </w:r>
      <w:r w:rsidR="002163B3" w:rsidRPr="00CB171F">
        <w:rPr>
          <w:rFonts w:ascii="Goudy Old Style" w:hAnsi="Goudy Old Style"/>
        </w:rPr>
        <w:t xml:space="preserve">own </w:t>
      </w:r>
      <w:r w:rsidR="003F32FD" w:rsidRPr="00CB171F">
        <w:rPr>
          <w:rFonts w:ascii="Goudy Old Style" w:hAnsi="Goudy Old Style"/>
        </w:rPr>
        <w:t>M</w:t>
      </w:r>
      <w:r w:rsidRPr="00CB171F">
        <w:rPr>
          <w:rFonts w:ascii="Goudy Old Style" w:hAnsi="Goudy Old Style"/>
        </w:rPr>
        <w:t>anager</w:t>
      </w:r>
      <w:r w:rsidR="004C66A1" w:rsidRPr="00CB171F">
        <w:rPr>
          <w:rFonts w:ascii="Goudy Old Style" w:hAnsi="Goudy Old Style"/>
        </w:rPr>
        <w:t xml:space="preserve"> upon consultation with the respective Department Head</w:t>
      </w:r>
      <w:r w:rsidR="0003300B" w:rsidRPr="00CB171F">
        <w:rPr>
          <w:rFonts w:ascii="Goudy Old Style" w:hAnsi="Goudy Old Style"/>
        </w:rPr>
        <w:t xml:space="preserve"> shall </w:t>
      </w:r>
      <w:r w:rsidR="004C66A1" w:rsidRPr="00CB171F">
        <w:rPr>
          <w:rFonts w:ascii="Goudy Old Style" w:hAnsi="Goudy Old Style"/>
        </w:rPr>
        <w:t xml:space="preserve">recommend </w:t>
      </w:r>
      <w:r w:rsidRPr="00CB171F">
        <w:rPr>
          <w:rFonts w:ascii="Goudy Old Style" w:hAnsi="Goudy Old Style"/>
        </w:rPr>
        <w:t xml:space="preserve">to </w:t>
      </w:r>
      <w:r w:rsidR="004C66A1" w:rsidRPr="00CB171F">
        <w:rPr>
          <w:rFonts w:ascii="Goudy Old Style" w:hAnsi="Goudy Old Style"/>
        </w:rPr>
        <w:t xml:space="preserve">and the Select Board </w:t>
      </w:r>
      <w:r w:rsidR="008B0456" w:rsidRPr="00CB171F">
        <w:rPr>
          <w:rFonts w:ascii="Goudy Old Style" w:hAnsi="Goudy Old Style"/>
        </w:rPr>
        <w:t xml:space="preserve">may </w:t>
      </w:r>
      <w:r w:rsidR="004C66A1" w:rsidRPr="00CB171F">
        <w:rPr>
          <w:rFonts w:ascii="Goudy Old Style" w:hAnsi="Goudy Old Style"/>
        </w:rPr>
        <w:t xml:space="preserve">approve the establishment </w:t>
      </w:r>
      <w:r w:rsidR="003A4DBE" w:rsidRPr="00CB171F">
        <w:rPr>
          <w:rFonts w:ascii="Goudy Old Style" w:hAnsi="Goudy Old Style"/>
        </w:rPr>
        <w:t>of a designated reserve account</w:t>
      </w:r>
      <w:r w:rsidR="00577104" w:rsidRPr="00CB171F">
        <w:rPr>
          <w:rFonts w:ascii="Goudy Old Style" w:hAnsi="Goudy Old Style"/>
        </w:rPr>
        <w:t xml:space="preserve"> or the elimination of an established reserve</w:t>
      </w:r>
      <w:r w:rsidR="0003622C" w:rsidRPr="00CB171F">
        <w:rPr>
          <w:rFonts w:ascii="Goudy Old Style" w:hAnsi="Goudy Old Style"/>
        </w:rPr>
        <w:t xml:space="preserve"> account</w:t>
      </w:r>
      <w:r w:rsidR="003A4DBE" w:rsidRPr="00CB171F">
        <w:rPr>
          <w:rFonts w:ascii="Goudy Old Style" w:hAnsi="Goudy Old Style"/>
        </w:rPr>
        <w:t>.</w:t>
      </w:r>
      <w:r w:rsidR="004C66A1" w:rsidRPr="00CB171F">
        <w:rPr>
          <w:rFonts w:ascii="Goudy Old Style" w:hAnsi="Goudy Old Style"/>
        </w:rPr>
        <w:t xml:space="preserve"> </w:t>
      </w:r>
    </w:p>
    <w:p w:rsidR="00504687" w:rsidRPr="00CB171F" w:rsidRDefault="00504687" w:rsidP="00EC51C1">
      <w:pPr>
        <w:jc w:val="both"/>
        <w:rPr>
          <w:rFonts w:ascii="Goudy Old Style" w:hAnsi="Goudy Old Style"/>
        </w:rPr>
      </w:pPr>
    </w:p>
    <w:p w:rsidR="00851521" w:rsidRPr="00CB171F" w:rsidRDefault="00AB281A" w:rsidP="00EC51C1">
      <w:p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>There are hereby established the following designated reserve</w:t>
      </w:r>
      <w:r w:rsidR="003F32FD" w:rsidRPr="00CB171F">
        <w:rPr>
          <w:rFonts w:ascii="Goudy Old Style" w:hAnsi="Goudy Old Style"/>
        </w:rPr>
        <w:t xml:space="preserve"> accounts</w:t>
      </w:r>
      <w:r w:rsidRPr="00CB171F">
        <w:rPr>
          <w:rFonts w:ascii="Goudy Old Style" w:hAnsi="Goudy Old Style"/>
        </w:rPr>
        <w:t>:</w:t>
      </w:r>
    </w:p>
    <w:p w:rsidR="00AB281A" w:rsidRPr="00CB171F" w:rsidRDefault="00AB281A" w:rsidP="00EC51C1">
      <w:pPr>
        <w:jc w:val="both"/>
        <w:rPr>
          <w:rFonts w:ascii="Goudy Old Style" w:hAnsi="Goudy Old Style"/>
        </w:rPr>
      </w:pPr>
    </w:p>
    <w:p w:rsidR="00AB281A" w:rsidRPr="00CB171F" w:rsidRDefault="009209F3" w:rsidP="00EC51C1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Police </w:t>
      </w:r>
      <w:r w:rsidR="005B068E" w:rsidRPr="00CB171F">
        <w:rPr>
          <w:rFonts w:ascii="Goudy Old Style" w:hAnsi="Goudy Old Style"/>
        </w:rPr>
        <w:t xml:space="preserve">Cruiser Purchase Reserve </w:t>
      </w:r>
    </w:p>
    <w:p w:rsidR="005B068E" w:rsidRPr="00CB171F" w:rsidRDefault="005B068E" w:rsidP="00EC51C1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Fire </w:t>
      </w:r>
      <w:r w:rsidR="00FA2259" w:rsidRPr="00CB171F">
        <w:rPr>
          <w:rFonts w:ascii="Goudy Old Style" w:hAnsi="Goudy Old Style"/>
        </w:rPr>
        <w:t>Apparatus</w:t>
      </w:r>
      <w:r w:rsidRPr="00CB171F">
        <w:rPr>
          <w:rFonts w:ascii="Goudy Old Style" w:hAnsi="Goudy Old Style"/>
        </w:rPr>
        <w:t xml:space="preserve"> Reserve </w:t>
      </w:r>
    </w:p>
    <w:p w:rsidR="005B068E" w:rsidRPr="00CB171F" w:rsidRDefault="005B068E" w:rsidP="00EC51C1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Public Works Equipment Reserve </w:t>
      </w:r>
    </w:p>
    <w:p w:rsidR="007F2F64" w:rsidRDefault="007F2F64" w:rsidP="00677A50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Transfer Station Equipment Reserve</w:t>
      </w:r>
    </w:p>
    <w:p w:rsidR="00677A50" w:rsidRDefault="00677A50" w:rsidP="00677A50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Capital  Projects Reserve</w:t>
      </w:r>
    </w:p>
    <w:p w:rsidR="00677A50" w:rsidRPr="00CB171F" w:rsidRDefault="00677A50" w:rsidP="00EC51C1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Municipal Buildings Reserve</w:t>
      </w:r>
    </w:p>
    <w:p w:rsidR="00D8619C" w:rsidRPr="00CB171F" w:rsidRDefault="00D8619C" w:rsidP="00EC51C1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>Recreation Department Reserve</w:t>
      </w:r>
    </w:p>
    <w:p w:rsidR="00577104" w:rsidRDefault="00577104" w:rsidP="00EC51C1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>Employees Accrued Benefits Reserve</w:t>
      </w:r>
    </w:p>
    <w:p w:rsidR="00677A50" w:rsidRDefault="00677A50" w:rsidP="00677A50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Wastewater Reserve</w:t>
      </w:r>
    </w:p>
    <w:p w:rsidR="00577104" w:rsidRDefault="00677A50" w:rsidP="00677A50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Salmon Point Reserve</w:t>
      </w:r>
    </w:p>
    <w:p w:rsidR="00F110E5" w:rsidRDefault="00F110E5" w:rsidP="00677A50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Revaluation Reserve</w:t>
      </w:r>
    </w:p>
    <w:p w:rsidR="00DC3174" w:rsidRDefault="00DC3174" w:rsidP="00677A50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Pondicherry Park Reserve</w:t>
      </w:r>
    </w:p>
    <w:p w:rsidR="00584973" w:rsidRDefault="00584973" w:rsidP="00677A50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Sabatis Island Reserve</w:t>
      </w:r>
    </w:p>
    <w:p w:rsidR="00677A50" w:rsidRPr="00CB171F" w:rsidRDefault="00677A50" w:rsidP="00677A50">
      <w:pPr>
        <w:ind w:left="720"/>
        <w:jc w:val="both"/>
        <w:rPr>
          <w:rFonts w:ascii="Goudy Old Style" w:hAnsi="Goudy Old Style"/>
        </w:rPr>
      </w:pPr>
    </w:p>
    <w:p w:rsidR="00577104" w:rsidRPr="00CB171F" w:rsidRDefault="00577104" w:rsidP="00EC51C1">
      <w:p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Reserve </w:t>
      </w:r>
      <w:r w:rsidR="00DE76A1" w:rsidRPr="00CB171F">
        <w:rPr>
          <w:rFonts w:ascii="Goudy Old Style" w:hAnsi="Goudy Old Style"/>
        </w:rPr>
        <w:t>accounts currently</w:t>
      </w:r>
      <w:r w:rsidRPr="00CB171F">
        <w:rPr>
          <w:rFonts w:ascii="Goudy Old Style" w:hAnsi="Goudy Old Style"/>
        </w:rPr>
        <w:t xml:space="preserve"> existing and not included in the above list shall either continue</w:t>
      </w:r>
      <w:r w:rsidR="00CF5BD4"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</w:rPr>
        <w:t xml:space="preserve">to be used for their intended purpose until depletion or shall lapse into the Undesignated Fund Balance as </w:t>
      </w:r>
      <w:r w:rsidR="00020E2B" w:rsidRPr="00CB171F">
        <w:rPr>
          <w:rFonts w:ascii="Goudy Old Style" w:hAnsi="Goudy Old Style"/>
        </w:rPr>
        <w:t xml:space="preserve">of </w:t>
      </w:r>
      <w:r w:rsidR="00677A50">
        <w:rPr>
          <w:rFonts w:ascii="Goudy Old Style" w:hAnsi="Goudy Old Style"/>
        </w:rPr>
        <w:t>June 30, 2015</w:t>
      </w:r>
      <w:r w:rsidRPr="00CB171F">
        <w:rPr>
          <w:rFonts w:ascii="Goudy Old Style" w:hAnsi="Goudy Old Style"/>
        </w:rPr>
        <w:t xml:space="preserve">. </w:t>
      </w:r>
      <w:r w:rsidR="00C14658" w:rsidRPr="00AD1723">
        <w:rPr>
          <w:rFonts w:ascii="Goudy Old Style" w:hAnsi="Goudy Old Style"/>
        </w:rPr>
        <w:t>Any “carry forwards” currently budgeted and intended to function as a reserve may be used to fund the established appropriate reserve fund.</w:t>
      </w:r>
    </w:p>
    <w:p w:rsidR="00CB171F" w:rsidRDefault="00CB171F" w:rsidP="00EC51C1">
      <w:pPr>
        <w:jc w:val="both"/>
        <w:rPr>
          <w:rFonts w:ascii="Goudy Old Style" w:hAnsi="Goudy Old Style"/>
          <w:b/>
        </w:rPr>
      </w:pPr>
    </w:p>
    <w:p w:rsidR="00CF5BD4" w:rsidRPr="00CB171F" w:rsidRDefault="00CF5BD4" w:rsidP="00EC51C1">
      <w:p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</w:rPr>
        <w:t>Funding for reserve accounts</w:t>
      </w:r>
    </w:p>
    <w:p w:rsidR="00322BF2" w:rsidRPr="00CB171F" w:rsidRDefault="00322BF2" w:rsidP="00EC51C1">
      <w:pPr>
        <w:jc w:val="both"/>
        <w:rPr>
          <w:rFonts w:ascii="Goudy Old Style" w:hAnsi="Goudy Old Style"/>
        </w:rPr>
      </w:pPr>
    </w:p>
    <w:p w:rsidR="00322BF2" w:rsidRPr="00CB171F" w:rsidRDefault="00322BF2" w:rsidP="00EC51C1">
      <w:p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>The reserve accounts may be funded by direct annual appropriation by inclusion in the annual budget voted at Town Meeting</w:t>
      </w:r>
      <w:r w:rsidR="00C16C43" w:rsidRPr="00CB171F">
        <w:rPr>
          <w:rFonts w:ascii="Goudy Old Style" w:hAnsi="Goudy Old Style"/>
        </w:rPr>
        <w:t xml:space="preserve">; unanticipated revenues such as sale of forfeiture property; </w:t>
      </w:r>
      <w:r w:rsidR="0003622C" w:rsidRPr="00CB171F">
        <w:rPr>
          <w:rFonts w:ascii="Goudy Old Style" w:hAnsi="Goudy Old Style"/>
        </w:rPr>
        <w:t>proceeds</w:t>
      </w:r>
      <w:r w:rsidR="00E049E8" w:rsidRPr="00CB171F">
        <w:rPr>
          <w:rFonts w:ascii="Goudy Old Style" w:hAnsi="Goudy Old Style"/>
        </w:rPr>
        <w:t xml:space="preserve"> </w:t>
      </w:r>
      <w:r w:rsidR="0003622C" w:rsidRPr="00CB171F">
        <w:rPr>
          <w:rFonts w:ascii="Goudy Old Style" w:hAnsi="Goudy Old Style"/>
        </w:rPr>
        <w:t xml:space="preserve">from </w:t>
      </w:r>
      <w:r w:rsidR="00C16C43" w:rsidRPr="00CB171F">
        <w:rPr>
          <w:rFonts w:ascii="Goudy Old Style" w:hAnsi="Goudy Old Style"/>
        </w:rPr>
        <w:t>vehicle sale</w:t>
      </w:r>
      <w:r w:rsidR="0003622C" w:rsidRPr="00CB171F">
        <w:rPr>
          <w:rFonts w:ascii="Goudy Old Style" w:hAnsi="Goudy Old Style"/>
        </w:rPr>
        <w:t>s</w:t>
      </w:r>
      <w:r w:rsidR="00C16C43" w:rsidRPr="00CB171F">
        <w:rPr>
          <w:rFonts w:ascii="Goudy Old Style" w:hAnsi="Goudy Old Style"/>
        </w:rPr>
        <w:t xml:space="preserve"> or the sale of goods; or funds from the undesignated fund balance if so approved by the legislative body</w:t>
      </w:r>
      <w:r w:rsidR="0003622C" w:rsidRPr="00CB171F">
        <w:rPr>
          <w:rFonts w:ascii="Goudy Old Style" w:hAnsi="Goudy Old Style"/>
        </w:rPr>
        <w:t xml:space="preserve"> at a</w:t>
      </w:r>
      <w:r w:rsidR="003F32FD" w:rsidRPr="00CB171F">
        <w:rPr>
          <w:rFonts w:ascii="Goudy Old Style" w:hAnsi="Goudy Old Style"/>
        </w:rPr>
        <w:t xml:space="preserve">n Annual or </w:t>
      </w:r>
      <w:r w:rsidR="00440FB3" w:rsidRPr="00CB171F">
        <w:rPr>
          <w:rFonts w:ascii="Goudy Old Style" w:hAnsi="Goudy Old Style"/>
        </w:rPr>
        <w:t>Special Town</w:t>
      </w:r>
      <w:r w:rsidR="0003622C" w:rsidRPr="00CB171F">
        <w:rPr>
          <w:rFonts w:ascii="Goudy Old Style" w:hAnsi="Goudy Old Style"/>
        </w:rPr>
        <w:t xml:space="preserve"> Meeting</w:t>
      </w:r>
      <w:r w:rsidR="00C16C43" w:rsidRPr="00CB171F">
        <w:rPr>
          <w:rFonts w:ascii="Goudy Old Style" w:hAnsi="Goudy Old Style"/>
        </w:rPr>
        <w:t xml:space="preserve">. Donations </w:t>
      </w:r>
      <w:r w:rsidR="00557B63" w:rsidRPr="00CB171F">
        <w:rPr>
          <w:rFonts w:ascii="Goudy Old Style" w:hAnsi="Goudy Old Style"/>
        </w:rPr>
        <w:t xml:space="preserve">specific to a particular </w:t>
      </w:r>
      <w:r w:rsidR="00A704CF" w:rsidRPr="00CB171F">
        <w:rPr>
          <w:rFonts w:ascii="Goudy Old Style" w:hAnsi="Goudy Old Style"/>
        </w:rPr>
        <w:t>Town operation may also be credited to a reserve account.</w:t>
      </w:r>
    </w:p>
    <w:p w:rsidR="00600FBB" w:rsidRPr="00CB171F" w:rsidRDefault="00600FBB" w:rsidP="00EC51C1">
      <w:pPr>
        <w:jc w:val="both"/>
        <w:rPr>
          <w:rFonts w:ascii="Goudy Old Style" w:hAnsi="Goudy Old Style"/>
        </w:rPr>
      </w:pPr>
    </w:p>
    <w:p w:rsidR="00600FBB" w:rsidRPr="00CB171F" w:rsidRDefault="00B70066" w:rsidP="00EC51C1">
      <w:p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>Authority to use and withdraw</w:t>
      </w:r>
    </w:p>
    <w:p w:rsidR="00B70066" w:rsidRPr="00CB171F" w:rsidRDefault="00B70066" w:rsidP="00EC51C1">
      <w:pPr>
        <w:jc w:val="both"/>
        <w:rPr>
          <w:rFonts w:ascii="Goudy Old Style" w:hAnsi="Goudy Old Style"/>
        </w:rPr>
      </w:pPr>
    </w:p>
    <w:p w:rsidR="00B70066" w:rsidRPr="00CB171F" w:rsidRDefault="00B833E0" w:rsidP="00EC51C1">
      <w:p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The Town Manager must authorize the use and withdrawal of </w:t>
      </w:r>
      <w:r w:rsidR="00881829" w:rsidRPr="00CB171F">
        <w:rPr>
          <w:rFonts w:ascii="Goudy Old Style" w:hAnsi="Goudy Old Style"/>
        </w:rPr>
        <w:t>any and all</w:t>
      </w:r>
      <w:r w:rsidRPr="00CB171F">
        <w:rPr>
          <w:rFonts w:ascii="Goudy Old Style" w:hAnsi="Goudy Old Style"/>
        </w:rPr>
        <w:t xml:space="preserve"> reserve account funds.</w:t>
      </w:r>
      <w:r w:rsidR="00633915" w:rsidRPr="00CB171F">
        <w:rPr>
          <w:rFonts w:ascii="Goudy Old Style" w:hAnsi="Goudy Old Style"/>
        </w:rPr>
        <w:t xml:space="preserve"> </w:t>
      </w:r>
      <w:r w:rsidR="0003622C" w:rsidRPr="00CB171F">
        <w:rPr>
          <w:rFonts w:ascii="Goudy Old Style" w:hAnsi="Goudy Old Style"/>
        </w:rPr>
        <w:t xml:space="preserve">All </w:t>
      </w:r>
      <w:r w:rsidR="00633915" w:rsidRPr="00CB171F">
        <w:rPr>
          <w:rFonts w:ascii="Goudy Old Style" w:hAnsi="Goudy Old Style"/>
        </w:rPr>
        <w:t xml:space="preserve">expenditures </w:t>
      </w:r>
      <w:r w:rsidR="0003622C" w:rsidRPr="00CB171F">
        <w:rPr>
          <w:rFonts w:ascii="Goudy Old Style" w:hAnsi="Goudy Old Style"/>
        </w:rPr>
        <w:t>exceeding $</w:t>
      </w:r>
      <w:r w:rsidR="00677A50">
        <w:rPr>
          <w:rFonts w:ascii="Goudy Old Style" w:hAnsi="Goudy Old Style"/>
        </w:rPr>
        <w:t>10</w:t>
      </w:r>
      <w:r w:rsidR="0003622C" w:rsidRPr="00CB171F">
        <w:rPr>
          <w:rFonts w:ascii="Goudy Old Style" w:hAnsi="Goudy Old Style"/>
        </w:rPr>
        <w:t>,000</w:t>
      </w:r>
      <w:r w:rsidR="00633915" w:rsidRPr="00CB171F">
        <w:rPr>
          <w:rFonts w:ascii="Goudy Old Style" w:hAnsi="Goudy Old Style"/>
        </w:rPr>
        <w:t xml:space="preserve"> require a Select Board vote.</w:t>
      </w:r>
    </w:p>
    <w:p w:rsidR="00E87119" w:rsidRPr="00CB171F" w:rsidRDefault="00E87119" w:rsidP="00EC51C1">
      <w:pPr>
        <w:jc w:val="both"/>
        <w:rPr>
          <w:rFonts w:ascii="Goudy Old Style" w:hAnsi="Goudy Old Style"/>
        </w:rPr>
      </w:pPr>
    </w:p>
    <w:p w:rsidR="00E87119" w:rsidRPr="00CB171F" w:rsidRDefault="00E87119" w:rsidP="00EC51C1">
      <w:p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>Administration responsibilities</w:t>
      </w:r>
    </w:p>
    <w:p w:rsidR="00E87119" w:rsidRPr="00CB171F" w:rsidRDefault="00E87119" w:rsidP="00EC51C1">
      <w:pPr>
        <w:jc w:val="both"/>
        <w:rPr>
          <w:rFonts w:ascii="Goudy Old Style" w:hAnsi="Goudy Old Style"/>
        </w:rPr>
      </w:pPr>
    </w:p>
    <w:p w:rsidR="00E87119" w:rsidRPr="00CB171F" w:rsidRDefault="00E87119" w:rsidP="00EC51C1">
      <w:p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The Finance </w:t>
      </w:r>
      <w:r w:rsidR="00677A50">
        <w:rPr>
          <w:rFonts w:ascii="Goudy Old Style" w:hAnsi="Goudy Old Style"/>
        </w:rPr>
        <w:t>Officer</w:t>
      </w:r>
      <w:r w:rsidRPr="00CB171F">
        <w:rPr>
          <w:rFonts w:ascii="Goudy Old Style" w:hAnsi="Goudy Old Style"/>
        </w:rPr>
        <w:t xml:space="preserve"> shall be responsible for monitoring the Town’s </w:t>
      </w:r>
      <w:r w:rsidR="003F32FD" w:rsidRPr="00CB171F">
        <w:rPr>
          <w:rFonts w:ascii="Goudy Old Style" w:hAnsi="Goudy Old Style"/>
        </w:rPr>
        <w:t>reserve accounts</w:t>
      </w:r>
      <w:r w:rsidR="00F702FF"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</w:rPr>
        <w:t xml:space="preserve">and for insuring that this policy is adhered to. The Finance </w:t>
      </w:r>
      <w:r w:rsidR="00677A50">
        <w:rPr>
          <w:rFonts w:ascii="Goudy Old Style" w:hAnsi="Goudy Old Style"/>
        </w:rPr>
        <w:t>Officer</w:t>
      </w:r>
      <w:r w:rsidRPr="00CB171F">
        <w:rPr>
          <w:rFonts w:ascii="Goudy Old Style" w:hAnsi="Goudy Old Style"/>
        </w:rPr>
        <w:t xml:space="preserve"> shall annually, as part of the budget process, submit a report outlining the status of the Town’s </w:t>
      </w:r>
      <w:r w:rsidR="003F32FD" w:rsidRPr="00CB171F">
        <w:rPr>
          <w:rFonts w:ascii="Goudy Old Style" w:hAnsi="Goudy Old Style"/>
        </w:rPr>
        <w:t>reserve accounts</w:t>
      </w:r>
      <w:r w:rsidRPr="00CB171F">
        <w:rPr>
          <w:rFonts w:ascii="Goudy Old Style" w:hAnsi="Goudy Old Style"/>
        </w:rPr>
        <w:t xml:space="preserve"> which shall be included in the proposed budget submitted to the Select Board and Budget Committee.</w:t>
      </w:r>
      <w:r w:rsidR="00AB26B6" w:rsidRPr="00CB171F">
        <w:rPr>
          <w:rFonts w:ascii="Goudy Old Style" w:hAnsi="Goudy Old Style"/>
        </w:rPr>
        <w:t xml:space="preserve"> The Finance </w:t>
      </w:r>
      <w:r w:rsidR="00677A50">
        <w:rPr>
          <w:rFonts w:ascii="Goudy Old Style" w:hAnsi="Goudy Old Style"/>
        </w:rPr>
        <w:t>Officer</w:t>
      </w:r>
      <w:r w:rsidR="00AB26B6" w:rsidRPr="00CB171F">
        <w:rPr>
          <w:rFonts w:ascii="Goudy Old Style" w:hAnsi="Goudy Old Style"/>
        </w:rPr>
        <w:t xml:space="preserve"> may also provide partial or complete status reports at other times to the Select Board, Budget Committee, Town Manager, or Department Heads.</w:t>
      </w:r>
      <w:r w:rsidR="0003622C" w:rsidRPr="00CB171F">
        <w:rPr>
          <w:rFonts w:ascii="Goudy Old Style" w:hAnsi="Goudy Old Style"/>
        </w:rPr>
        <w:t xml:space="preserve"> The Town Manager shall present a five (5) year capital expenditure plan for </w:t>
      </w:r>
      <w:r w:rsidR="00440FB3" w:rsidRPr="00CB171F">
        <w:rPr>
          <w:rFonts w:ascii="Goudy Old Style" w:hAnsi="Goudy Old Style"/>
        </w:rPr>
        <w:t>R</w:t>
      </w:r>
      <w:r w:rsidR="0003622C" w:rsidRPr="00CB171F">
        <w:rPr>
          <w:rFonts w:ascii="Goudy Old Style" w:hAnsi="Goudy Old Style"/>
        </w:rPr>
        <w:t xml:space="preserve">eserve </w:t>
      </w:r>
      <w:r w:rsidR="00440FB3" w:rsidRPr="00CB171F">
        <w:rPr>
          <w:rFonts w:ascii="Goudy Old Style" w:hAnsi="Goudy Old Style"/>
        </w:rPr>
        <w:t>A</w:t>
      </w:r>
      <w:r w:rsidR="0003622C" w:rsidRPr="00CB171F">
        <w:rPr>
          <w:rFonts w:ascii="Goudy Old Style" w:hAnsi="Goudy Old Style"/>
        </w:rPr>
        <w:t xml:space="preserve">ccounts </w:t>
      </w:r>
      <w:r w:rsidR="003F344B" w:rsidRPr="00CB171F">
        <w:rPr>
          <w:rFonts w:ascii="Goudy Old Style" w:hAnsi="Goudy Old Style"/>
        </w:rPr>
        <w:t xml:space="preserve">annually </w:t>
      </w:r>
      <w:r w:rsidR="0003622C" w:rsidRPr="00CB171F">
        <w:rPr>
          <w:rFonts w:ascii="Goudy Old Style" w:hAnsi="Goudy Old Style"/>
        </w:rPr>
        <w:t>in October.</w:t>
      </w:r>
    </w:p>
    <w:p w:rsidR="00CC72BD" w:rsidRPr="00CB171F" w:rsidRDefault="00CC72BD" w:rsidP="00EC51C1">
      <w:pPr>
        <w:jc w:val="both"/>
        <w:rPr>
          <w:rFonts w:ascii="Goudy Old Style" w:hAnsi="Goudy Old Style"/>
        </w:rPr>
      </w:pPr>
    </w:p>
    <w:p w:rsidR="00CC72BD" w:rsidRPr="00CB171F" w:rsidRDefault="00CC72BD" w:rsidP="00CC72BD">
      <w:p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>How to establish a Reserve Account</w:t>
      </w:r>
    </w:p>
    <w:p w:rsidR="00CC72BD" w:rsidRPr="00CB171F" w:rsidRDefault="00CC72BD" w:rsidP="00CC72BD">
      <w:pPr>
        <w:jc w:val="both"/>
        <w:rPr>
          <w:rFonts w:ascii="Goudy Old Style" w:hAnsi="Goudy Old Style"/>
        </w:rPr>
      </w:pPr>
    </w:p>
    <w:p w:rsidR="00CC72BD" w:rsidRPr="00CB171F" w:rsidRDefault="00CC72BD" w:rsidP="00CC72BD">
      <w:pPr>
        <w:numPr>
          <w:ilvl w:val="1"/>
          <w:numId w:val="14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>An account is established during the budget process unless Select Board makes an exception;</w:t>
      </w:r>
    </w:p>
    <w:p w:rsidR="00CC72BD" w:rsidRPr="00CB171F" w:rsidRDefault="00CC72BD" w:rsidP="00CC72BD">
      <w:pPr>
        <w:numPr>
          <w:ilvl w:val="1"/>
          <w:numId w:val="14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The request is reviewed and approved by the </w:t>
      </w:r>
      <w:r w:rsidR="003F32FD" w:rsidRPr="00CB171F">
        <w:rPr>
          <w:rFonts w:ascii="Goudy Old Style" w:hAnsi="Goudy Old Style"/>
        </w:rPr>
        <w:t>T</w:t>
      </w:r>
      <w:r w:rsidRPr="00CB171F">
        <w:rPr>
          <w:rFonts w:ascii="Goudy Old Style" w:hAnsi="Goudy Old Style"/>
        </w:rPr>
        <w:t xml:space="preserve">own </w:t>
      </w:r>
      <w:r w:rsidR="00440FB3" w:rsidRPr="00CB171F">
        <w:rPr>
          <w:rFonts w:ascii="Goudy Old Style" w:hAnsi="Goudy Old Style"/>
        </w:rPr>
        <w:t>M</w:t>
      </w:r>
      <w:r w:rsidRPr="00CB171F">
        <w:rPr>
          <w:rFonts w:ascii="Goudy Old Style" w:hAnsi="Goudy Old Style"/>
        </w:rPr>
        <w:t>anager;</w:t>
      </w:r>
    </w:p>
    <w:p w:rsidR="00CC72BD" w:rsidRPr="00CB171F" w:rsidRDefault="00CC72BD" w:rsidP="00CC72BD">
      <w:pPr>
        <w:numPr>
          <w:ilvl w:val="1"/>
          <w:numId w:val="14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>The request must contain:</w:t>
      </w:r>
    </w:p>
    <w:p w:rsidR="00CC72BD" w:rsidRPr="00CB171F" w:rsidRDefault="00CC72BD" w:rsidP="00CC72BD">
      <w:pPr>
        <w:numPr>
          <w:ilvl w:val="2"/>
          <w:numId w:val="14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>Statement of purpose</w:t>
      </w:r>
    </w:p>
    <w:p w:rsidR="00CC72BD" w:rsidRPr="00CB171F" w:rsidRDefault="00CC72BD" w:rsidP="00CC72BD">
      <w:pPr>
        <w:numPr>
          <w:ilvl w:val="2"/>
          <w:numId w:val="14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>Source(s) of funding</w:t>
      </w:r>
    </w:p>
    <w:p w:rsidR="00CC72BD" w:rsidRPr="00CB171F" w:rsidRDefault="00CC72BD" w:rsidP="00CC72BD">
      <w:pPr>
        <w:numPr>
          <w:ilvl w:val="2"/>
          <w:numId w:val="14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 xml:space="preserve">Amounts and limits; </w:t>
      </w:r>
    </w:p>
    <w:p w:rsidR="00CC72BD" w:rsidRPr="00CB171F" w:rsidRDefault="00CC72BD" w:rsidP="00CC72BD">
      <w:pPr>
        <w:numPr>
          <w:ilvl w:val="2"/>
          <w:numId w:val="14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</w:rPr>
        <w:t>Special considerations if applicable; and</w:t>
      </w:r>
    </w:p>
    <w:p w:rsidR="00CD4F0E" w:rsidRDefault="00CC72BD" w:rsidP="00AD1723">
      <w:pPr>
        <w:numPr>
          <w:ilvl w:val="1"/>
          <w:numId w:val="14"/>
        </w:num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</w:rPr>
        <w:t>The establishment of the account must be approved by the Select Board.</w:t>
      </w:r>
    </w:p>
    <w:p w:rsidR="00CD4F0E" w:rsidRDefault="00CD4F0E" w:rsidP="00EC51C1">
      <w:pPr>
        <w:jc w:val="both"/>
        <w:rPr>
          <w:rFonts w:ascii="Goudy Old Style" w:hAnsi="Goudy Old Style"/>
          <w:b/>
        </w:rPr>
      </w:pPr>
    </w:p>
    <w:p w:rsidR="00E53466" w:rsidRPr="00CB171F" w:rsidRDefault="00E53466" w:rsidP="00EC51C1">
      <w:p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 xml:space="preserve">Specific reserve </w:t>
      </w:r>
      <w:r w:rsidR="003F32FD" w:rsidRPr="00CB171F">
        <w:rPr>
          <w:rFonts w:ascii="Goudy Old Style" w:hAnsi="Goudy Old Style"/>
          <w:b/>
        </w:rPr>
        <w:t xml:space="preserve">account </w:t>
      </w:r>
      <w:r w:rsidRPr="00CB171F">
        <w:rPr>
          <w:rFonts w:ascii="Goudy Old Style" w:hAnsi="Goudy Old Style"/>
          <w:b/>
        </w:rPr>
        <w:t>requirements</w:t>
      </w:r>
    </w:p>
    <w:p w:rsidR="00E53466" w:rsidRPr="00CB171F" w:rsidRDefault="00E53466" w:rsidP="00EC51C1">
      <w:pPr>
        <w:jc w:val="both"/>
        <w:rPr>
          <w:rFonts w:ascii="Goudy Old Style" w:hAnsi="Goudy Old Style"/>
        </w:rPr>
      </w:pPr>
    </w:p>
    <w:p w:rsidR="00E53466" w:rsidRPr="00CB171F" w:rsidRDefault="009209F3" w:rsidP="00EC51C1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 xml:space="preserve">Police </w:t>
      </w:r>
      <w:r w:rsidR="00E53466" w:rsidRPr="00CB171F">
        <w:rPr>
          <w:rFonts w:ascii="Goudy Old Style" w:hAnsi="Goudy Old Style"/>
          <w:b/>
        </w:rPr>
        <w:t xml:space="preserve">Cruiser Purchase Reserve </w:t>
      </w:r>
    </w:p>
    <w:p w:rsidR="000656E1" w:rsidRPr="00CB171F" w:rsidRDefault="000656E1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Purpose</w:t>
      </w:r>
      <w:r w:rsidRPr="00CB171F">
        <w:rPr>
          <w:rFonts w:ascii="Goudy Old Style" w:hAnsi="Goudy Old Style"/>
        </w:rPr>
        <w:t xml:space="preserve">. The purpose of the account is to annually fund either partially or completely the purchase of a police </w:t>
      </w:r>
      <w:r w:rsidR="00D97918" w:rsidRPr="00CB171F">
        <w:rPr>
          <w:rFonts w:ascii="Goudy Old Style" w:hAnsi="Goudy Old Style"/>
        </w:rPr>
        <w:t>cruiser</w:t>
      </w:r>
      <w:r w:rsidRPr="00CB171F">
        <w:rPr>
          <w:rFonts w:ascii="Goudy Old Style" w:hAnsi="Goudy Old Style"/>
        </w:rPr>
        <w:t>.</w:t>
      </w:r>
      <w:r w:rsidR="00D97918" w:rsidRPr="00CB171F">
        <w:rPr>
          <w:rFonts w:ascii="Goudy Old Style" w:hAnsi="Goudy Old Style"/>
        </w:rPr>
        <w:t xml:space="preserve"> </w:t>
      </w:r>
    </w:p>
    <w:p w:rsidR="00D97918" w:rsidRPr="00CB171F" w:rsidRDefault="00D97918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Funding</w:t>
      </w:r>
      <w:r w:rsidRPr="00CB171F">
        <w:rPr>
          <w:rFonts w:ascii="Goudy Old Style" w:hAnsi="Goudy Old Style"/>
        </w:rPr>
        <w:t xml:space="preserve">. The Police Cruiser Purchase Reserve Account </w:t>
      </w:r>
      <w:r w:rsidR="00642C0B">
        <w:rPr>
          <w:rFonts w:ascii="Goudy Old Style" w:hAnsi="Goudy Old Style"/>
        </w:rPr>
        <w:t xml:space="preserve">may </w:t>
      </w:r>
      <w:r w:rsidRPr="00CB171F">
        <w:rPr>
          <w:rFonts w:ascii="Goudy Old Style" w:hAnsi="Goudy Old Style"/>
        </w:rPr>
        <w:t xml:space="preserve">be funded by direct appropriation in the annual budget </w:t>
      </w:r>
      <w:r w:rsidR="009209F3" w:rsidRPr="00CB171F">
        <w:rPr>
          <w:rFonts w:ascii="Goudy Old Style" w:hAnsi="Goudy Old Style"/>
        </w:rPr>
        <w:t>or</w:t>
      </w:r>
      <w:r w:rsidRPr="00CB171F">
        <w:rPr>
          <w:rFonts w:ascii="Goudy Old Style" w:hAnsi="Goudy Old Style"/>
        </w:rPr>
        <w:t xml:space="preserve"> by the sale of police cruisers.</w:t>
      </w:r>
    </w:p>
    <w:p w:rsidR="00E049E8" w:rsidRDefault="00D97918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lastRenderedPageBreak/>
        <w:t>Amounts and Limits</w:t>
      </w:r>
      <w:r w:rsidRPr="00CB171F">
        <w:rPr>
          <w:rFonts w:ascii="Goudy Old Style" w:hAnsi="Goudy Old Style"/>
        </w:rPr>
        <w:t xml:space="preserve">. The </w:t>
      </w:r>
      <w:r w:rsidR="009209F3" w:rsidRPr="00CB171F">
        <w:rPr>
          <w:rFonts w:ascii="Goudy Old Style" w:hAnsi="Goudy Old Style"/>
        </w:rPr>
        <w:t xml:space="preserve">Police </w:t>
      </w:r>
      <w:r w:rsidR="002F7AA9" w:rsidRPr="00CB171F">
        <w:rPr>
          <w:rFonts w:ascii="Goudy Old Style" w:hAnsi="Goudy Old Style"/>
        </w:rPr>
        <w:t>Cruiser Purchase Reserve Account may not exceed $</w:t>
      </w:r>
      <w:r w:rsidR="00931C13">
        <w:rPr>
          <w:rFonts w:ascii="Goudy Old Style" w:hAnsi="Goudy Old Style"/>
        </w:rPr>
        <w:t>30</w:t>
      </w:r>
      <w:r w:rsidR="002F7AA9" w:rsidRPr="00CB171F">
        <w:rPr>
          <w:rFonts w:ascii="Goudy Old Style" w:hAnsi="Goudy Old Style"/>
        </w:rPr>
        <w:t>,000 in a given fiscal year. Funding in excess of $</w:t>
      </w:r>
      <w:r w:rsidR="00931C13">
        <w:rPr>
          <w:rFonts w:ascii="Goudy Old Style" w:hAnsi="Goudy Old Style"/>
        </w:rPr>
        <w:t>30</w:t>
      </w:r>
      <w:r w:rsidR="002F7AA9" w:rsidRPr="00CB171F">
        <w:rPr>
          <w:rFonts w:ascii="Goudy Old Style" w:hAnsi="Goudy Old Style"/>
        </w:rPr>
        <w:t>,000 per fiscal year shall lapse into the undesignated fund balance at the end of the fiscal year.</w:t>
      </w:r>
    </w:p>
    <w:p w:rsidR="0022603E" w:rsidRPr="00CB171F" w:rsidRDefault="0022603E" w:rsidP="00EC51C1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 xml:space="preserve">Fire </w:t>
      </w:r>
      <w:r w:rsidR="00FA2259" w:rsidRPr="00CB171F">
        <w:rPr>
          <w:rFonts w:ascii="Goudy Old Style" w:hAnsi="Goudy Old Style"/>
          <w:b/>
        </w:rPr>
        <w:t>Apparatus</w:t>
      </w:r>
      <w:r w:rsidRPr="00CB171F">
        <w:rPr>
          <w:rFonts w:ascii="Goudy Old Style" w:hAnsi="Goudy Old Style"/>
          <w:b/>
        </w:rPr>
        <w:t xml:space="preserve"> Reserve </w:t>
      </w:r>
    </w:p>
    <w:p w:rsidR="00474BFB" w:rsidRPr="00CB171F" w:rsidRDefault="00474BFB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Purpose</w:t>
      </w:r>
      <w:r w:rsidRPr="00CB171F">
        <w:rPr>
          <w:rFonts w:ascii="Goudy Old Style" w:hAnsi="Goudy Old Style"/>
        </w:rPr>
        <w:t xml:space="preserve">. </w:t>
      </w:r>
      <w:r w:rsidR="0005026B" w:rsidRPr="00CB171F">
        <w:rPr>
          <w:rFonts w:ascii="Goudy Old Style" w:hAnsi="Goudy Old Style"/>
        </w:rPr>
        <w:t xml:space="preserve">The purpose of the account is to fund the purchase </w:t>
      </w:r>
      <w:r w:rsidR="00931C13">
        <w:rPr>
          <w:rFonts w:ascii="Goudy Old Style" w:hAnsi="Goudy Old Style"/>
        </w:rPr>
        <w:t>of specific fire apparatus designated in the five year capital plan</w:t>
      </w:r>
      <w:r w:rsidR="0005026B" w:rsidRPr="00CB171F">
        <w:rPr>
          <w:rFonts w:ascii="Goudy Old Style" w:hAnsi="Goudy Old Style"/>
        </w:rPr>
        <w:t>.</w:t>
      </w:r>
    </w:p>
    <w:p w:rsidR="0005026B" w:rsidRPr="00CB171F" w:rsidRDefault="0005026B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Funding</w:t>
      </w:r>
      <w:r w:rsidRPr="00CB171F">
        <w:rPr>
          <w:rFonts w:ascii="Goudy Old Style" w:hAnsi="Goudy Old Style"/>
        </w:rPr>
        <w:t xml:space="preserve">. The Fire Apparatus Reserve Account </w:t>
      </w:r>
      <w:r w:rsidR="00642C0B">
        <w:rPr>
          <w:rFonts w:ascii="Goudy Old Style" w:hAnsi="Goudy Old Style"/>
        </w:rPr>
        <w:t xml:space="preserve">may </w:t>
      </w:r>
      <w:r w:rsidRPr="00CB171F">
        <w:rPr>
          <w:rFonts w:ascii="Goudy Old Style" w:hAnsi="Goudy Old Style"/>
        </w:rPr>
        <w:t>be funded by direct appropriation in the annual budget</w:t>
      </w:r>
      <w:r w:rsidR="00784F3A" w:rsidRPr="00CB171F">
        <w:rPr>
          <w:rFonts w:ascii="Goudy Old Style" w:hAnsi="Goudy Old Style"/>
        </w:rPr>
        <w:t xml:space="preserve"> and by the sale of apparatus</w:t>
      </w:r>
      <w:r w:rsidRPr="00CB171F">
        <w:rPr>
          <w:rFonts w:ascii="Goudy Old Style" w:hAnsi="Goudy Old Style"/>
        </w:rPr>
        <w:t>.</w:t>
      </w:r>
    </w:p>
    <w:p w:rsidR="00D04972" w:rsidRPr="00CB171F" w:rsidRDefault="00D04972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Amounts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and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Limits</w:t>
      </w:r>
      <w:r w:rsidRPr="00CB171F">
        <w:rPr>
          <w:rFonts w:ascii="Goudy Old Style" w:hAnsi="Goudy Old Style"/>
        </w:rPr>
        <w:t xml:space="preserve">. The Fire Apparatus Reserve Account shall not exceed </w:t>
      </w:r>
      <w:r w:rsidR="00F93AE5" w:rsidRPr="00CB171F">
        <w:rPr>
          <w:rFonts w:ascii="Goudy Old Style" w:hAnsi="Goudy Old Style"/>
        </w:rPr>
        <w:t>$375,000</w:t>
      </w:r>
      <w:r w:rsidRPr="00CB171F">
        <w:rPr>
          <w:rFonts w:ascii="Goudy Old Style" w:hAnsi="Goudy Old Style"/>
        </w:rPr>
        <w:t>.</w:t>
      </w:r>
      <w:r w:rsidR="007C41C4" w:rsidRPr="00CB171F">
        <w:rPr>
          <w:rFonts w:ascii="Goudy Old Style" w:hAnsi="Goudy Old Style"/>
        </w:rPr>
        <w:t xml:space="preserve"> </w:t>
      </w:r>
      <w:r w:rsidR="002678B8" w:rsidRPr="00CB171F">
        <w:rPr>
          <w:rFonts w:ascii="Goudy Old Style" w:hAnsi="Goudy Old Style"/>
        </w:rPr>
        <w:t>Funding in excess of $</w:t>
      </w:r>
      <w:r w:rsidR="002678B8">
        <w:rPr>
          <w:rFonts w:ascii="Goudy Old Style" w:hAnsi="Goudy Old Style"/>
        </w:rPr>
        <w:t>375</w:t>
      </w:r>
      <w:r w:rsidR="002678B8" w:rsidRPr="00CB171F">
        <w:rPr>
          <w:rFonts w:ascii="Goudy Old Style" w:hAnsi="Goudy Old Style"/>
        </w:rPr>
        <w:t>,000 per fiscal year shall lapse into the undesignated fund balance at the end of the fiscal year.</w:t>
      </w:r>
    </w:p>
    <w:p w:rsidR="00E63849" w:rsidRPr="00CB171F" w:rsidRDefault="00E63849" w:rsidP="00EC51C1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 w:rsidRPr="00CB171F">
        <w:rPr>
          <w:rFonts w:ascii="Goudy Old Style" w:hAnsi="Goudy Old Style"/>
          <w:b/>
        </w:rPr>
        <w:t xml:space="preserve">Public Works Equipment Reserve </w:t>
      </w:r>
    </w:p>
    <w:p w:rsidR="00E63849" w:rsidRPr="00CB171F" w:rsidRDefault="00E63849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Purpose</w:t>
      </w:r>
      <w:r w:rsidRPr="00CB171F">
        <w:rPr>
          <w:rFonts w:ascii="Goudy Old Style" w:hAnsi="Goudy Old Style"/>
        </w:rPr>
        <w:t>. The purpose of the account is to fund either partially or completely the purchase of Public Works equipment.</w:t>
      </w:r>
    </w:p>
    <w:p w:rsidR="00E63849" w:rsidRPr="00CB171F" w:rsidRDefault="00E63849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Funding</w:t>
      </w:r>
      <w:r w:rsidRPr="00CB171F">
        <w:rPr>
          <w:rFonts w:ascii="Goudy Old Style" w:hAnsi="Goudy Old Style"/>
        </w:rPr>
        <w:t xml:space="preserve">. The </w:t>
      </w:r>
      <w:r w:rsidR="00C00737" w:rsidRPr="00CB171F">
        <w:rPr>
          <w:rFonts w:ascii="Goudy Old Style" w:hAnsi="Goudy Old Style"/>
        </w:rPr>
        <w:t>Public Works Equipment</w:t>
      </w:r>
      <w:r w:rsidRPr="00CB171F">
        <w:rPr>
          <w:rFonts w:ascii="Goudy Old Style" w:hAnsi="Goudy Old Style"/>
        </w:rPr>
        <w:t xml:space="preserve"> Reserve Account </w:t>
      </w:r>
      <w:r w:rsidR="00642C0B">
        <w:rPr>
          <w:rFonts w:ascii="Goudy Old Style" w:hAnsi="Goudy Old Style"/>
        </w:rPr>
        <w:t xml:space="preserve">may </w:t>
      </w:r>
      <w:r w:rsidRPr="00CB171F">
        <w:rPr>
          <w:rFonts w:ascii="Goudy Old Style" w:hAnsi="Goudy Old Style"/>
        </w:rPr>
        <w:t>be funded by direct appropriation in the annual budget</w:t>
      </w:r>
      <w:r w:rsidR="00784F3A" w:rsidRPr="00CB171F">
        <w:rPr>
          <w:rFonts w:ascii="Goudy Old Style" w:hAnsi="Goudy Old Style"/>
        </w:rPr>
        <w:t xml:space="preserve"> and by the sale of equipment</w:t>
      </w:r>
      <w:r w:rsidRPr="00CB171F">
        <w:rPr>
          <w:rFonts w:ascii="Goudy Old Style" w:hAnsi="Goudy Old Style"/>
        </w:rPr>
        <w:t>.</w:t>
      </w:r>
    </w:p>
    <w:p w:rsidR="00E63849" w:rsidRDefault="00E63849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Amounts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and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Limits</w:t>
      </w:r>
      <w:r w:rsidRPr="00CB171F">
        <w:rPr>
          <w:rFonts w:ascii="Goudy Old Style" w:hAnsi="Goudy Old Style"/>
        </w:rPr>
        <w:t xml:space="preserve">. The Public Works Equipment Reserve Account shall not exceed </w:t>
      </w:r>
      <w:r w:rsidR="0062694F" w:rsidRPr="00CB171F">
        <w:rPr>
          <w:rFonts w:ascii="Goudy Old Style" w:hAnsi="Goudy Old Style"/>
        </w:rPr>
        <w:t>$</w:t>
      </w:r>
      <w:r w:rsidR="00931C13">
        <w:rPr>
          <w:rFonts w:ascii="Goudy Old Style" w:hAnsi="Goudy Old Style"/>
        </w:rPr>
        <w:t>200,000</w:t>
      </w:r>
      <w:r w:rsidR="007C41C4" w:rsidRPr="00CB171F">
        <w:rPr>
          <w:rFonts w:ascii="Goudy Old Style" w:hAnsi="Goudy Old Style"/>
        </w:rPr>
        <w:t>.</w:t>
      </w:r>
      <w:r w:rsidR="002678B8" w:rsidRPr="002678B8">
        <w:rPr>
          <w:rFonts w:ascii="Goudy Old Style" w:hAnsi="Goudy Old Style"/>
        </w:rPr>
        <w:t xml:space="preserve"> </w:t>
      </w:r>
      <w:r w:rsidR="002678B8" w:rsidRPr="00CB171F">
        <w:rPr>
          <w:rFonts w:ascii="Goudy Old Style" w:hAnsi="Goudy Old Style"/>
        </w:rPr>
        <w:t>Funding in excess of $</w:t>
      </w:r>
      <w:r w:rsidR="002678B8">
        <w:rPr>
          <w:rFonts w:ascii="Goudy Old Style" w:hAnsi="Goudy Old Style"/>
        </w:rPr>
        <w:t>200</w:t>
      </w:r>
      <w:r w:rsidR="002678B8" w:rsidRPr="00CB171F">
        <w:rPr>
          <w:rFonts w:ascii="Goudy Old Style" w:hAnsi="Goudy Old Style"/>
        </w:rPr>
        <w:t>,000 per fiscal year shall lapse into the undesignated fund balance at the end of the fiscal year.</w:t>
      </w:r>
      <w:r w:rsidR="007C41C4" w:rsidRPr="00CB171F">
        <w:rPr>
          <w:rFonts w:ascii="Goudy Old Style" w:hAnsi="Goudy Old Style"/>
        </w:rPr>
        <w:t xml:space="preserve">  </w:t>
      </w:r>
    </w:p>
    <w:p w:rsidR="00321763" w:rsidRPr="00CB171F" w:rsidRDefault="00321763" w:rsidP="00321763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Transfer Station</w:t>
      </w:r>
      <w:r w:rsidRPr="00CB171F">
        <w:rPr>
          <w:rFonts w:ascii="Goudy Old Style" w:hAnsi="Goudy Old Style"/>
          <w:b/>
        </w:rPr>
        <w:t xml:space="preserve"> Equipment Reserve </w:t>
      </w:r>
    </w:p>
    <w:p w:rsidR="00321763" w:rsidRPr="00CB171F" w:rsidRDefault="00321763" w:rsidP="00321763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Purpose</w:t>
      </w:r>
      <w:r w:rsidRPr="00CB171F">
        <w:rPr>
          <w:rFonts w:ascii="Goudy Old Style" w:hAnsi="Goudy Old Style"/>
        </w:rPr>
        <w:t xml:space="preserve">. The purpose of the account is to fund either partially or completely the purchase of </w:t>
      </w:r>
      <w:r>
        <w:rPr>
          <w:rFonts w:ascii="Goudy Old Style" w:hAnsi="Goudy Old Style"/>
        </w:rPr>
        <w:t>Transfer Station</w:t>
      </w:r>
      <w:r w:rsidRPr="00CB171F">
        <w:rPr>
          <w:rFonts w:ascii="Goudy Old Style" w:hAnsi="Goudy Old Style"/>
        </w:rPr>
        <w:t xml:space="preserve"> equipment.</w:t>
      </w:r>
    </w:p>
    <w:p w:rsidR="00321763" w:rsidRPr="00CB171F" w:rsidRDefault="00321763" w:rsidP="00321763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Funding</w:t>
      </w:r>
      <w:r w:rsidRPr="00CB171F">
        <w:rPr>
          <w:rFonts w:ascii="Goudy Old Style" w:hAnsi="Goudy Old Style"/>
        </w:rPr>
        <w:t xml:space="preserve">. The </w:t>
      </w:r>
      <w:r>
        <w:rPr>
          <w:rFonts w:ascii="Goudy Old Style" w:hAnsi="Goudy Old Style"/>
        </w:rPr>
        <w:t>Transfer Station</w:t>
      </w:r>
      <w:r w:rsidRPr="00CB171F">
        <w:rPr>
          <w:rFonts w:ascii="Goudy Old Style" w:hAnsi="Goudy Old Style"/>
        </w:rPr>
        <w:t xml:space="preserve"> Equipment Reserve Account </w:t>
      </w:r>
      <w:r>
        <w:rPr>
          <w:rFonts w:ascii="Goudy Old Style" w:hAnsi="Goudy Old Style"/>
        </w:rPr>
        <w:t xml:space="preserve">may </w:t>
      </w:r>
      <w:r w:rsidRPr="00CB171F">
        <w:rPr>
          <w:rFonts w:ascii="Goudy Old Style" w:hAnsi="Goudy Old Style"/>
        </w:rPr>
        <w:t>be funded by direct appropriation in the annual budget and by the sale of equipment.</w:t>
      </w:r>
    </w:p>
    <w:p w:rsidR="00321763" w:rsidRPr="007F2F64" w:rsidRDefault="00321763" w:rsidP="007F2F64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Amounts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and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Limits</w:t>
      </w:r>
      <w:r w:rsidRPr="00CB171F">
        <w:rPr>
          <w:rFonts w:ascii="Goudy Old Style" w:hAnsi="Goudy Old Style"/>
        </w:rPr>
        <w:t xml:space="preserve">. The </w:t>
      </w:r>
      <w:r>
        <w:rPr>
          <w:rFonts w:ascii="Goudy Old Style" w:hAnsi="Goudy Old Style"/>
        </w:rPr>
        <w:t>Transfer Station</w:t>
      </w:r>
      <w:r w:rsidRPr="00CB171F">
        <w:rPr>
          <w:rFonts w:ascii="Goudy Old Style" w:hAnsi="Goudy Old Style"/>
        </w:rPr>
        <w:t xml:space="preserve"> Equipment Reserve Account shall not exceed $</w:t>
      </w:r>
      <w:r>
        <w:rPr>
          <w:rFonts w:ascii="Goudy Old Style" w:hAnsi="Goudy Old Style"/>
        </w:rPr>
        <w:t>100,000</w:t>
      </w:r>
      <w:r w:rsidRPr="00CB171F">
        <w:rPr>
          <w:rFonts w:ascii="Goudy Old Style" w:hAnsi="Goudy Old Style"/>
        </w:rPr>
        <w:t>.</w:t>
      </w:r>
      <w:r w:rsidRPr="002678B8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</w:rPr>
        <w:t>Funding in excess of $</w:t>
      </w:r>
      <w:r>
        <w:rPr>
          <w:rFonts w:ascii="Goudy Old Style" w:hAnsi="Goudy Old Style"/>
        </w:rPr>
        <w:t>100</w:t>
      </w:r>
      <w:r w:rsidRPr="00CB171F">
        <w:rPr>
          <w:rFonts w:ascii="Goudy Old Style" w:hAnsi="Goudy Old Style"/>
        </w:rPr>
        <w:t xml:space="preserve">,000 per fiscal year shall lapse into the undesignated fund balance at the end of the fiscal year.  </w:t>
      </w:r>
    </w:p>
    <w:p w:rsidR="002678B8" w:rsidRPr="00CB171F" w:rsidRDefault="002678B8" w:rsidP="002678B8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Capital Projects</w:t>
      </w:r>
      <w:r w:rsidRPr="00CB171F">
        <w:rPr>
          <w:rFonts w:ascii="Goudy Old Style" w:hAnsi="Goudy Old Style"/>
          <w:b/>
        </w:rPr>
        <w:t xml:space="preserve"> Reserve</w:t>
      </w:r>
    </w:p>
    <w:p w:rsidR="002678B8" w:rsidRPr="00CB171F" w:rsidRDefault="002678B8" w:rsidP="002678B8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Purpose</w:t>
      </w:r>
      <w:r w:rsidRPr="00CB171F">
        <w:rPr>
          <w:rFonts w:ascii="Goudy Old Style" w:hAnsi="Goudy Old Style"/>
        </w:rPr>
        <w:t xml:space="preserve">. The purpose of the account shall be to fund </w:t>
      </w:r>
      <w:r>
        <w:rPr>
          <w:rFonts w:ascii="Goudy Old Style" w:hAnsi="Goudy Old Style"/>
        </w:rPr>
        <w:t>capital improvement projects as identified in the Capital Improvement</w:t>
      </w:r>
      <w:r w:rsidR="00321763">
        <w:rPr>
          <w:rFonts w:ascii="Goudy Old Style" w:hAnsi="Goudy Old Style"/>
        </w:rPr>
        <w:t xml:space="preserve"> Plan</w:t>
      </w:r>
      <w:r w:rsidRPr="00CB171F">
        <w:rPr>
          <w:rFonts w:ascii="Goudy Old Style" w:hAnsi="Goudy Old Style"/>
        </w:rPr>
        <w:t>.</w:t>
      </w:r>
    </w:p>
    <w:p w:rsidR="002678B8" w:rsidRPr="00CB171F" w:rsidRDefault="002678B8" w:rsidP="002678B8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Funding</w:t>
      </w:r>
      <w:r w:rsidRPr="00CB171F">
        <w:rPr>
          <w:rFonts w:ascii="Goudy Old Style" w:hAnsi="Goudy Old Style"/>
        </w:rPr>
        <w:t xml:space="preserve">. The </w:t>
      </w:r>
      <w:r>
        <w:rPr>
          <w:rFonts w:ascii="Goudy Old Style" w:hAnsi="Goudy Old Style"/>
        </w:rPr>
        <w:t>Capital Projects</w:t>
      </w:r>
      <w:r w:rsidRPr="00CB171F">
        <w:rPr>
          <w:rFonts w:ascii="Goudy Old Style" w:hAnsi="Goudy Old Style"/>
        </w:rPr>
        <w:t xml:space="preserve"> Reserve may be funded by direct appropriation in the annual budget</w:t>
      </w:r>
      <w:r w:rsidR="00DC0C08">
        <w:rPr>
          <w:rFonts w:ascii="Goudy Old Style" w:hAnsi="Goudy Old Style"/>
        </w:rPr>
        <w:t xml:space="preserve"> or, pursuant to Town Meeting approval, unexpended balances remaining at the end of each fiscal year from the Town’s annual appropriations for Capital Expenditures</w:t>
      </w:r>
      <w:r w:rsidRPr="00CB171F">
        <w:rPr>
          <w:rFonts w:ascii="Goudy Old Style" w:hAnsi="Goudy Old Style"/>
        </w:rPr>
        <w:t>.</w:t>
      </w:r>
    </w:p>
    <w:p w:rsidR="00CD4F0E" w:rsidRPr="00E3382D" w:rsidRDefault="002678B8" w:rsidP="00AD1723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Amounts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and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Limits</w:t>
      </w:r>
      <w:r w:rsidRPr="00CB171F">
        <w:rPr>
          <w:rFonts w:ascii="Goudy Old Style" w:hAnsi="Goudy Old Style"/>
        </w:rPr>
        <w:t xml:space="preserve">. The </w:t>
      </w:r>
      <w:r w:rsidR="00DC0C08">
        <w:rPr>
          <w:rFonts w:ascii="Goudy Old Style" w:hAnsi="Goudy Old Style"/>
        </w:rPr>
        <w:t>Capital Projects</w:t>
      </w:r>
      <w:r w:rsidRPr="00CB171F">
        <w:rPr>
          <w:rFonts w:ascii="Goudy Old Style" w:hAnsi="Goudy Old Style"/>
        </w:rPr>
        <w:t xml:space="preserve"> Reserve shall not </w:t>
      </w:r>
      <w:r w:rsidR="00DC0C08">
        <w:rPr>
          <w:rFonts w:ascii="Goudy Old Style" w:hAnsi="Goudy Old Style"/>
        </w:rPr>
        <w:t>exceed $100,000</w:t>
      </w:r>
      <w:r w:rsidRPr="00CB171F">
        <w:rPr>
          <w:rFonts w:ascii="Goudy Old Style" w:hAnsi="Goudy Old Style"/>
        </w:rPr>
        <w:t xml:space="preserve">. </w:t>
      </w:r>
      <w:r w:rsidR="00DC0C08" w:rsidRPr="00CB171F">
        <w:rPr>
          <w:rFonts w:ascii="Goudy Old Style" w:hAnsi="Goudy Old Style"/>
        </w:rPr>
        <w:t>Funding in excess of $</w:t>
      </w:r>
      <w:r w:rsidR="00DC0C08">
        <w:rPr>
          <w:rFonts w:ascii="Goudy Old Style" w:hAnsi="Goudy Old Style"/>
        </w:rPr>
        <w:t>100</w:t>
      </w:r>
      <w:r w:rsidR="00DC0C08" w:rsidRPr="00CB171F">
        <w:rPr>
          <w:rFonts w:ascii="Goudy Old Style" w:hAnsi="Goudy Old Style"/>
        </w:rPr>
        <w:t xml:space="preserve">,000 per fiscal year shall lapse into the undesignated fund balance at the end of the fiscal year.  </w:t>
      </w:r>
    </w:p>
    <w:p w:rsidR="00190F08" w:rsidRPr="00CB171F" w:rsidRDefault="007313A5" w:rsidP="00EC51C1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Municipal</w:t>
      </w:r>
      <w:r w:rsidR="00190F08" w:rsidRPr="00CB171F">
        <w:rPr>
          <w:rFonts w:ascii="Goudy Old Style" w:hAnsi="Goudy Old Style"/>
          <w:b/>
        </w:rPr>
        <w:t xml:space="preserve"> Building</w:t>
      </w:r>
      <w:r>
        <w:rPr>
          <w:rFonts w:ascii="Goudy Old Style" w:hAnsi="Goudy Old Style"/>
          <w:b/>
        </w:rPr>
        <w:t>s</w:t>
      </w:r>
      <w:r w:rsidR="00190F08" w:rsidRPr="00CB171F">
        <w:rPr>
          <w:rFonts w:ascii="Goudy Old Style" w:hAnsi="Goudy Old Style"/>
          <w:b/>
        </w:rPr>
        <w:t xml:space="preserve"> Reserve</w:t>
      </w:r>
    </w:p>
    <w:p w:rsidR="00190F08" w:rsidRPr="00CB171F" w:rsidRDefault="00DE198C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Purpose</w:t>
      </w:r>
      <w:r w:rsidRPr="00CB171F">
        <w:rPr>
          <w:rFonts w:ascii="Goudy Old Style" w:hAnsi="Goudy Old Style"/>
        </w:rPr>
        <w:t xml:space="preserve">. The purpose of the account shall be to fund </w:t>
      </w:r>
      <w:r w:rsidR="007030C3" w:rsidRPr="00CB171F">
        <w:rPr>
          <w:rFonts w:ascii="Goudy Old Style" w:hAnsi="Goudy Old Style"/>
        </w:rPr>
        <w:t>extraordinary building repair and maintenance expenditures</w:t>
      </w:r>
      <w:r w:rsidR="007313A5">
        <w:rPr>
          <w:rFonts w:ascii="Goudy Old Style" w:hAnsi="Goudy Old Style"/>
        </w:rPr>
        <w:t xml:space="preserve"> for the Town Office or Town Hall</w:t>
      </w:r>
      <w:r w:rsidR="007030C3" w:rsidRPr="00CB171F">
        <w:rPr>
          <w:rFonts w:ascii="Goudy Old Style" w:hAnsi="Goudy Old Style"/>
        </w:rPr>
        <w:t>.</w:t>
      </w:r>
    </w:p>
    <w:p w:rsidR="007030C3" w:rsidRPr="00CB171F" w:rsidRDefault="007030C3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Funding</w:t>
      </w:r>
      <w:r w:rsidRPr="00CB171F">
        <w:rPr>
          <w:rFonts w:ascii="Goudy Old Style" w:hAnsi="Goudy Old Style"/>
        </w:rPr>
        <w:t xml:space="preserve">. The </w:t>
      </w:r>
      <w:r w:rsidR="007313A5">
        <w:rPr>
          <w:rFonts w:ascii="Goudy Old Style" w:hAnsi="Goudy Old Style"/>
        </w:rPr>
        <w:t>Municipal</w:t>
      </w:r>
      <w:r w:rsidRPr="00CB171F">
        <w:rPr>
          <w:rFonts w:ascii="Goudy Old Style" w:hAnsi="Goudy Old Style"/>
        </w:rPr>
        <w:t xml:space="preserve"> Building</w:t>
      </w:r>
      <w:r w:rsidR="007313A5">
        <w:rPr>
          <w:rFonts w:ascii="Goudy Old Style" w:hAnsi="Goudy Old Style"/>
        </w:rPr>
        <w:t>s</w:t>
      </w:r>
      <w:r w:rsidRPr="00CB171F">
        <w:rPr>
          <w:rFonts w:ascii="Goudy Old Style" w:hAnsi="Goudy Old Style"/>
        </w:rPr>
        <w:t xml:space="preserve"> Reserve </w:t>
      </w:r>
      <w:r w:rsidR="00642C0B">
        <w:rPr>
          <w:rFonts w:ascii="Goudy Old Style" w:hAnsi="Goudy Old Style"/>
        </w:rPr>
        <w:t xml:space="preserve">may </w:t>
      </w:r>
      <w:r w:rsidRPr="00CB171F">
        <w:rPr>
          <w:rFonts w:ascii="Goudy Old Style" w:hAnsi="Goudy Old Style"/>
        </w:rPr>
        <w:t>be funded by direct appropriation in the annual budget.</w:t>
      </w:r>
    </w:p>
    <w:p w:rsidR="00DA17F5" w:rsidRPr="00CB171F" w:rsidRDefault="00964CBC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Amounts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and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Limits</w:t>
      </w:r>
      <w:r w:rsidRPr="00CB171F">
        <w:rPr>
          <w:rFonts w:ascii="Goudy Old Style" w:hAnsi="Goudy Old Style"/>
        </w:rPr>
        <w:t xml:space="preserve">. </w:t>
      </w:r>
      <w:r w:rsidR="008575C5" w:rsidRPr="00CB171F">
        <w:rPr>
          <w:rFonts w:ascii="Goudy Old Style" w:hAnsi="Goudy Old Style"/>
        </w:rPr>
        <w:t xml:space="preserve">The </w:t>
      </w:r>
      <w:r w:rsidR="007313A5">
        <w:rPr>
          <w:rFonts w:ascii="Goudy Old Style" w:hAnsi="Goudy Old Style"/>
        </w:rPr>
        <w:t>Municipal</w:t>
      </w:r>
      <w:r w:rsidR="008575C5" w:rsidRPr="00CB171F">
        <w:rPr>
          <w:rFonts w:ascii="Goudy Old Style" w:hAnsi="Goudy Old Style"/>
        </w:rPr>
        <w:t xml:space="preserve"> Building</w:t>
      </w:r>
      <w:r w:rsidR="00DC38AD">
        <w:rPr>
          <w:rFonts w:ascii="Goudy Old Style" w:hAnsi="Goudy Old Style"/>
        </w:rPr>
        <w:t>s</w:t>
      </w:r>
      <w:r w:rsidR="008575C5" w:rsidRPr="00CB171F">
        <w:rPr>
          <w:rFonts w:ascii="Goudy Old Style" w:hAnsi="Goudy Old Style"/>
        </w:rPr>
        <w:t xml:space="preserve"> Reserve shall not have a fund balance limit.</w:t>
      </w:r>
      <w:r w:rsidR="00DA17F5" w:rsidRPr="00CB171F">
        <w:rPr>
          <w:rFonts w:ascii="Goudy Old Style" w:hAnsi="Goudy Old Style"/>
        </w:rPr>
        <w:t xml:space="preserve"> </w:t>
      </w:r>
    </w:p>
    <w:p w:rsidR="00E3382D" w:rsidRDefault="00E3382D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br w:type="page"/>
      </w:r>
    </w:p>
    <w:p w:rsidR="00784011" w:rsidRPr="007A1F48" w:rsidRDefault="00784011" w:rsidP="007A1F48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 w:rsidRPr="007A1F48">
        <w:rPr>
          <w:rFonts w:ascii="Goudy Old Style" w:hAnsi="Goudy Old Style"/>
          <w:b/>
        </w:rPr>
        <w:lastRenderedPageBreak/>
        <w:t>Recreation Department Reserve</w:t>
      </w:r>
    </w:p>
    <w:p w:rsidR="00784011" w:rsidRPr="00CB171F" w:rsidRDefault="00784011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Purpose</w:t>
      </w:r>
      <w:r w:rsidRPr="00CB171F">
        <w:rPr>
          <w:rFonts w:ascii="Goudy Old Style" w:hAnsi="Goudy Old Style"/>
        </w:rPr>
        <w:t xml:space="preserve">. The purpose of the account shall be to </w:t>
      </w:r>
      <w:r w:rsidR="00E049E8" w:rsidRPr="00CB171F">
        <w:rPr>
          <w:rFonts w:ascii="Goudy Old Style" w:hAnsi="Goudy Old Style"/>
        </w:rPr>
        <w:t>fund the</w:t>
      </w:r>
      <w:r w:rsidR="0002004C" w:rsidRPr="00CB171F">
        <w:rPr>
          <w:rFonts w:ascii="Goudy Old Style" w:hAnsi="Goudy Old Style"/>
        </w:rPr>
        <w:t xml:space="preserve"> cost of </w:t>
      </w:r>
      <w:r w:rsidR="00F445E5">
        <w:rPr>
          <w:rFonts w:ascii="Goudy Old Style" w:hAnsi="Goudy Old Style"/>
        </w:rPr>
        <w:t>capital recreational equipment and facilities such as playground equipment or facility improvements</w:t>
      </w:r>
      <w:r w:rsidR="0002004C" w:rsidRPr="00CB171F">
        <w:rPr>
          <w:rFonts w:ascii="Goudy Old Style" w:hAnsi="Goudy Old Style"/>
        </w:rPr>
        <w:t>.</w:t>
      </w:r>
    </w:p>
    <w:p w:rsidR="00784011" w:rsidRPr="00CB171F" w:rsidRDefault="00784011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Funding</w:t>
      </w:r>
      <w:r w:rsidR="00F445E5">
        <w:rPr>
          <w:rFonts w:ascii="Goudy Old Style" w:hAnsi="Goudy Old Style"/>
        </w:rPr>
        <w:t>. Recreation</w:t>
      </w:r>
      <w:r w:rsidRPr="00CB171F">
        <w:rPr>
          <w:rFonts w:ascii="Goudy Old Style" w:hAnsi="Goudy Old Style"/>
        </w:rPr>
        <w:t xml:space="preserve"> Department Reserve may be funded by direct appropriation in the annual budget, fundraising</w:t>
      </w:r>
      <w:r w:rsidR="00D277C9" w:rsidRPr="00CB171F">
        <w:rPr>
          <w:rFonts w:ascii="Goudy Old Style" w:hAnsi="Goudy Old Style"/>
        </w:rPr>
        <w:t xml:space="preserve">, </w:t>
      </w:r>
      <w:r w:rsidR="00D277C9">
        <w:rPr>
          <w:rFonts w:ascii="Goudy Old Style" w:hAnsi="Goudy Old Style"/>
        </w:rPr>
        <w:t>and</w:t>
      </w:r>
      <w:r w:rsidRPr="00CB171F">
        <w:rPr>
          <w:rFonts w:ascii="Goudy Old Style" w:hAnsi="Goudy Old Style"/>
        </w:rPr>
        <w:t>/or donations.</w:t>
      </w:r>
    </w:p>
    <w:p w:rsidR="00784011" w:rsidRPr="00CB171F" w:rsidRDefault="00784011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Amounts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and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Limits</w:t>
      </w:r>
      <w:r w:rsidRPr="00CB171F">
        <w:rPr>
          <w:rFonts w:ascii="Goudy Old Style" w:hAnsi="Goudy Old Style"/>
        </w:rPr>
        <w:t xml:space="preserve">. The Recreational Department Reserve shall not </w:t>
      </w:r>
      <w:r w:rsidR="006D02A2" w:rsidRPr="00CB171F">
        <w:rPr>
          <w:rFonts w:ascii="Goudy Old Style" w:hAnsi="Goudy Old Style"/>
        </w:rPr>
        <w:t>exceed $5</w:t>
      </w:r>
      <w:r w:rsidR="00F445E5">
        <w:rPr>
          <w:rFonts w:ascii="Goudy Old Style" w:hAnsi="Goudy Old Style"/>
        </w:rPr>
        <w:t>0</w:t>
      </w:r>
      <w:r w:rsidR="006D02A2" w:rsidRPr="00CB171F">
        <w:rPr>
          <w:rFonts w:ascii="Goudy Old Style" w:hAnsi="Goudy Old Style"/>
        </w:rPr>
        <w:t>,000.</w:t>
      </w:r>
    </w:p>
    <w:p w:rsidR="001874F3" w:rsidRPr="00CB171F" w:rsidRDefault="001874F3" w:rsidP="00AC6A61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bookmarkStart w:id="0" w:name="_GoBack"/>
      <w:bookmarkEnd w:id="0"/>
      <w:r w:rsidRPr="00CB171F">
        <w:rPr>
          <w:rFonts w:ascii="Goudy Old Style" w:hAnsi="Goudy Old Style"/>
          <w:b/>
        </w:rPr>
        <w:t>Employees Accrued Benefits Reserve</w:t>
      </w:r>
    </w:p>
    <w:p w:rsidR="001874F3" w:rsidRPr="00CB171F" w:rsidRDefault="001874F3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Purpose</w:t>
      </w:r>
      <w:r w:rsidRPr="00CB171F">
        <w:rPr>
          <w:rFonts w:ascii="Goudy Old Style" w:hAnsi="Goudy Old Style"/>
        </w:rPr>
        <w:t xml:space="preserve">. The purpose of the account is to pay accrued vacation and sick leave to employees </w:t>
      </w:r>
      <w:r w:rsidR="00993485" w:rsidRPr="00CB171F">
        <w:rPr>
          <w:rFonts w:ascii="Goudy Old Style" w:hAnsi="Goudy Old Style"/>
        </w:rPr>
        <w:t>terminating</w:t>
      </w:r>
      <w:r w:rsidRPr="00CB171F">
        <w:rPr>
          <w:rFonts w:ascii="Goudy Old Style" w:hAnsi="Goudy Old Style"/>
        </w:rPr>
        <w:t xml:space="preserve"> their employment </w:t>
      </w:r>
      <w:r w:rsidR="00993485" w:rsidRPr="00CB171F">
        <w:rPr>
          <w:rFonts w:ascii="Goudy Old Style" w:hAnsi="Goudy Old Style"/>
        </w:rPr>
        <w:t xml:space="preserve">with the Town </w:t>
      </w:r>
      <w:r w:rsidRPr="00CB171F">
        <w:rPr>
          <w:rFonts w:ascii="Goudy Old Style" w:hAnsi="Goudy Old Style"/>
        </w:rPr>
        <w:t xml:space="preserve">pursuant to the most current Town of </w:t>
      </w:r>
      <w:r w:rsidR="00931C13">
        <w:rPr>
          <w:rFonts w:ascii="Goudy Old Style" w:hAnsi="Goudy Old Style"/>
        </w:rPr>
        <w:t>Bridgton</w:t>
      </w:r>
      <w:r w:rsidRPr="00CB171F">
        <w:rPr>
          <w:rFonts w:ascii="Goudy Old Style" w:hAnsi="Goudy Old Style"/>
        </w:rPr>
        <w:t xml:space="preserve"> Personnel Policy or the most current union contract.</w:t>
      </w:r>
    </w:p>
    <w:p w:rsidR="00382307" w:rsidRPr="00CB171F" w:rsidRDefault="00382307" w:rsidP="00EC51C1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Funding</w:t>
      </w:r>
      <w:r w:rsidRPr="00CB171F">
        <w:rPr>
          <w:rFonts w:ascii="Goudy Old Style" w:hAnsi="Goudy Old Style"/>
        </w:rPr>
        <w:t xml:space="preserve">. The Employee’s Accrued Benefits Reserve </w:t>
      </w:r>
      <w:r w:rsidR="00642C0B">
        <w:rPr>
          <w:rFonts w:ascii="Goudy Old Style" w:hAnsi="Goudy Old Style"/>
        </w:rPr>
        <w:t xml:space="preserve">may </w:t>
      </w:r>
      <w:r w:rsidRPr="00CB171F">
        <w:rPr>
          <w:rFonts w:ascii="Goudy Old Style" w:hAnsi="Goudy Old Style"/>
        </w:rPr>
        <w:t>be funded by direct appropriation in the annual budget.</w:t>
      </w:r>
    </w:p>
    <w:p w:rsidR="002C4E8A" w:rsidRPr="002C4E8A" w:rsidRDefault="00382307" w:rsidP="002C4E8A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CB171F">
        <w:rPr>
          <w:rFonts w:ascii="Goudy Old Style" w:hAnsi="Goudy Old Style"/>
          <w:b/>
          <w:i/>
        </w:rPr>
        <w:t>Amounts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and</w:t>
      </w:r>
      <w:r w:rsidRPr="00CB171F">
        <w:rPr>
          <w:rFonts w:ascii="Goudy Old Style" w:hAnsi="Goudy Old Style"/>
        </w:rPr>
        <w:t xml:space="preserve"> </w:t>
      </w:r>
      <w:r w:rsidRPr="00CB171F">
        <w:rPr>
          <w:rFonts w:ascii="Goudy Old Style" w:hAnsi="Goudy Old Style"/>
          <w:b/>
          <w:i/>
        </w:rPr>
        <w:t>Limits</w:t>
      </w:r>
      <w:r w:rsidRPr="00CB171F">
        <w:rPr>
          <w:rFonts w:ascii="Goudy Old Style" w:hAnsi="Goudy Old Style"/>
        </w:rPr>
        <w:t xml:space="preserve">. The Employee’s Accrued Benefits Reserve shall not exceed the aggregate liability for the current </w:t>
      </w:r>
      <w:r w:rsidR="007F49FB" w:rsidRPr="00CB171F">
        <w:rPr>
          <w:rFonts w:ascii="Goudy Old Style" w:hAnsi="Goudy Old Style"/>
        </w:rPr>
        <w:t>budget</w:t>
      </w:r>
      <w:r w:rsidRPr="00CB171F">
        <w:rPr>
          <w:rFonts w:ascii="Goudy Old Style" w:hAnsi="Goudy Old Style"/>
        </w:rPr>
        <w:t xml:space="preserve"> year.</w:t>
      </w:r>
    </w:p>
    <w:p w:rsidR="00BD6FB6" w:rsidRPr="00931C13" w:rsidRDefault="00F445E5" w:rsidP="002C4E8A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Wastewater</w:t>
      </w:r>
      <w:r w:rsidR="00BD6FB6" w:rsidRPr="00931C13">
        <w:rPr>
          <w:rFonts w:ascii="Goudy Old Style" w:hAnsi="Goudy Old Style"/>
          <w:b/>
        </w:rPr>
        <w:t xml:space="preserve"> Reserve</w:t>
      </w:r>
    </w:p>
    <w:p w:rsidR="00BD6FB6" w:rsidRPr="00107216" w:rsidRDefault="00BD6FB6" w:rsidP="00BD6FB6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107216">
        <w:rPr>
          <w:rFonts w:ascii="Goudy Old Style" w:hAnsi="Goudy Old Style"/>
          <w:b/>
          <w:i/>
        </w:rPr>
        <w:t>Purpose</w:t>
      </w:r>
      <w:r w:rsidRPr="00107216">
        <w:rPr>
          <w:rFonts w:ascii="Goudy Old Style" w:hAnsi="Goudy Old Style"/>
        </w:rPr>
        <w:t xml:space="preserve">. </w:t>
      </w:r>
      <w:r w:rsidRPr="00BD6FB6">
        <w:rPr>
          <w:rFonts w:ascii="Goudy Old Style" w:hAnsi="Goudy Old Style"/>
        </w:rPr>
        <w:t xml:space="preserve">The purpose of the </w:t>
      </w:r>
      <w:r w:rsidR="00A31D11">
        <w:rPr>
          <w:rFonts w:ascii="Goudy Old Style" w:hAnsi="Goudy Old Style"/>
        </w:rPr>
        <w:t>Wastewater</w:t>
      </w:r>
      <w:r w:rsidRPr="00BD6FB6">
        <w:rPr>
          <w:rFonts w:ascii="Goudy Old Style" w:hAnsi="Goudy Old Style"/>
        </w:rPr>
        <w:t xml:space="preserve"> Reserve account is to </w:t>
      </w:r>
      <w:r w:rsidR="00F70DE8">
        <w:rPr>
          <w:rFonts w:ascii="Goudy Old Style" w:hAnsi="Goudy Old Style"/>
        </w:rPr>
        <w:t xml:space="preserve">provide funding for capital projects </w:t>
      </w:r>
      <w:r w:rsidR="000D44D2">
        <w:rPr>
          <w:rFonts w:ascii="Goudy Old Style" w:hAnsi="Goudy Old Style"/>
        </w:rPr>
        <w:t xml:space="preserve">and/or equipment </w:t>
      </w:r>
      <w:r w:rsidR="00F70DE8">
        <w:rPr>
          <w:rFonts w:ascii="Goudy Old Style" w:hAnsi="Goudy Old Style"/>
        </w:rPr>
        <w:t>as identified in the Capital Improvement Plan or emergency repairs for the Town’s Wastewater system</w:t>
      </w:r>
      <w:r w:rsidRPr="00BD6FB6">
        <w:rPr>
          <w:rFonts w:ascii="Goudy Old Style" w:hAnsi="Goudy Old Style"/>
        </w:rPr>
        <w:t xml:space="preserve">.   </w:t>
      </w:r>
    </w:p>
    <w:p w:rsidR="00BD6FB6" w:rsidRPr="00107216" w:rsidRDefault="00BD6FB6" w:rsidP="00BD6FB6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107216">
        <w:rPr>
          <w:rFonts w:ascii="Goudy Old Style" w:hAnsi="Goudy Old Style"/>
          <w:b/>
          <w:i/>
        </w:rPr>
        <w:t>Funding</w:t>
      </w:r>
      <w:r w:rsidRPr="00107216">
        <w:rPr>
          <w:rFonts w:ascii="Goudy Old Style" w:hAnsi="Goudy Old Style"/>
        </w:rPr>
        <w:t xml:space="preserve">. The </w:t>
      </w:r>
      <w:r w:rsidR="00A31D11">
        <w:rPr>
          <w:rFonts w:ascii="Goudy Old Style" w:hAnsi="Goudy Old Style"/>
        </w:rPr>
        <w:t>Wastewater</w:t>
      </w:r>
      <w:r w:rsidR="00550621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Reserve </w:t>
      </w:r>
      <w:r w:rsidR="00642C0B">
        <w:rPr>
          <w:rFonts w:ascii="Goudy Old Style" w:hAnsi="Goudy Old Style"/>
        </w:rPr>
        <w:t xml:space="preserve">may </w:t>
      </w:r>
      <w:r>
        <w:rPr>
          <w:rFonts w:ascii="Goudy Old Style" w:hAnsi="Goudy Old Style"/>
        </w:rPr>
        <w:t>be funded by direct appropriation in the annual budget</w:t>
      </w:r>
      <w:r w:rsidR="000D44D2" w:rsidRPr="000D44D2">
        <w:rPr>
          <w:rFonts w:ascii="Goudy Old Style" w:hAnsi="Goudy Old Style"/>
        </w:rPr>
        <w:t xml:space="preserve"> </w:t>
      </w:r>
      <w:r w:rsidR="000D44D2">
        <w:rPr>
          <w:rFonts w:ascii="Goudy Old Style" w:hAnsi="Goudy Old Style"/>
        </w:rPr>
        <w:t>and excess revenues at the end of the fiscal year</w:t>
      </w:r>
      <w:r w:rsidRPr="00107216">
        <w:rPr>
          <w:rFonts w:ascii="Goudy Old Style" w:hAnsi="Goudy Old Style"/>
        </w:rPr>
        <w:t>.</w:t>
      </w:r>
    </w:p>
    <w:p w:rsidR="00BD6FB6" w:rsidRDefault="00BD6FB6" w:rsidP="00BD6FB6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334B44">
        <w:rPr>
          <w:rFonts w:ascii="Goudy Old Style" w:hAnsi="Goudy Old Style"/>
          <w:b/>
          <w:i/>
        </w:rPr>
        <w:t>Amounts</w:t>
      </w:r>
      <w:r w:rsidRPr="00334B44">
        <w:rPr>
          <w:rFonts w:ascii="Goudy Old Style" w:hAnsi="Goudy Old Style"/>
        </w:rPr>
        <w:t xml:space="preserve"> </w:t>
      </w:r>
      <w:r w:rsidRPr="00334B44">
        <w:rPr>
          <w:rFonts w:ascii="Goudy Old Style" w:hAnsi="Goudy Old Style"/>
          <w:b/>
          <w:i/>
        </w:rPr>
        <w:t>and</w:t>
      </w:r>
      <w:r w:rsidRPr="00334B44">
        <w:rPr>
          <w:rFonts w:ascii="Goudy Old Style" w:hAnsi="Goudy Old Style"/>
        </w:rPr>
        <w:t xml:space="preserve"> </w:t>
      </w:r>
      <w:r w:rsidRPr="00334B44">
        <w:rPr>
          <w:rFonts w:ascii="Goudy Old Style" w:hAnsi="Goudy Old Style"/>
          <w:b/>
          <w:i/>
        </w:rPr>
        <w:t>Limits</w:t>
      </w:r>
      <w:r w:rsidRPr="00334B44">
        <w:rPr>
          <w:rFonts w:ascii="Goudy Old Style" w:hAnsi="Goudy Old Style"/>
        </w:rPr>
        <w:t xml:space="preserve">. The </w:t>
      </w:r>
      <w:r w:rsidR="00F70DE8">
        <w:rPr>
          <w:rFonts w:ascii="Goudy Old Style" w:hAnsi="Goudy Old Style"/>
        </w:rPr>
        <w:t>Wastewater</w:t>
      </w:r>
      <w:r w:rsidR="00550621" w:rsidRPr="00334B44">
        <w:rPr>
          <w:rFonts w:ascii="Goudy Old Style" w:hAnsi="Goudy Old Style"/>
        </w:rPr>
        <w:t xml:space="preserve"> </w:t>
      </w:r>
      <w:r w:rsidRPr="00334B44">
        <w:rPr>
          <w:rFonts w:ascii="Goudy Old Style" w:hAnsi="Goudy Old Style"/>
        </w:rPr>
        <w:t>Reserve</w:t>
      </w:r>
      <w:r w:rsidR="00550621">
        <w:rPr>
          <w:rFonts w:ascii="Goudy Old Style" w:hAnsi="Goudy Old Style"/>
        </w:rPr>
        <w:t xml:space="preserve"> shall not exceed </w:t>
      </w:r>
      <w:r w:rsidR="00F70DE8">
        <w:rPr>
          <w:rFonts w:ascii="Goudy Old Style" w:hAnsi="Goudy Old Style"/>
        </w:rPr>
        <w:t>$200,000</w:t>
      </w:r>
      <w:r w:rsidRPr="00334B44">
        <w:rPr>
          <w:rFonts w:ascii="Goudy Old Style" w:hAnsi="Goudy Old Style"/>
        </w:rPr>
        <w:t>.</w:t>
      </w:r>
      <w:r w:rsidR="00F70DE8">
        <w:rPr>
          <w:rFonts w:ascii="Goudy Old Style" w:hAnsi="Goudy Old Style"/>
        </w:rPr>
        <w:t xml:space="preserve"> Should the Reserve limit be reached, no additional funds shall be budgeted until the balance falls below the identified limit.</w:t>
      </w:r>
    </w:p>
    <w:p w:rsidR="00F70DE8" w:rsidRPr="00931C13" w:rsidRDefault="00F70DE8" w:rsidP="00F70DE8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Salmon Point</w:t>
      </w:r>
      <w:r w:rsidRPr="00931C13">
        <w:rPr>
          <w:rFonts w:ascii="Goudy Old Style" w:hAnsi="Goudy Old Style"/>
          <w:b/>
        </w:rPr>
        <w:t xml:space="preserve"> Reserve</w:t>
      </w:r>
    </w:p>
    <w:p w:rsidR="00F70DE8" w:rsidRPr="00107216" w:rsidRDefault="00F70DE8" w:rsidP="00F70DE8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107216">
        <w:rPr>
          <w:rFonts w:ascii="Goudy Old Style" w:hAnsi="Goudy Old Style"/>
          <w:b/>
          <w:i/>
        </w:rPr>
        <w:t>Purpose</w:t>
      </w:r>
      <w:r w:rsidRPr="00107216">
        <w:rPr>
          <w:rFonts w:ascii="Goudy Old Style" w:hAnsi="Goudy Old Style"/>
        </w:rPr>
        <w:t xml:space="preserve">. </w:t>
      </w:r>
      <w:r w:rsidRPr="00BD6FB6">
        <w:rPr>
          <w:rFonts w:ascii="Goudy Old Style" w:hAnsi="Goudy Old Style"/>
        </w:rPr>
        <w:t xml:space="preserve">The purpose of the </w:t>
      </w:r>
      <w:r>
        <w:rPr>
          <w:rFonts w:ascii="Goudy Old Style" w:hAnsi="Goudy Old Style"/>
        </w:rPr>
        <w:t>Salmon Point</w:t>
      </w:r>
      <w:r w:rsidRPr="00BD6FB6">
        <w:rPr>
          <w:rFonts w:ascii="Goudy Old Style" w:hAnsi="Goudy Old Style"/>
        </w:rPr>
        <w:t xml:space="preserve"> Reserve account is to </w:t>
      </w:r>
      <w:r>
        <w:rPr>
          <w:rFonts w:ascii="Goudy Old Style" w:hAnsi="Goudy Old Style"/>
        </w:rPr>
        <w:t xml:space="preserve">provide funding for capital projects </w:t>
      </w:r>
      <w:r w:rsidR="000D44D2">
        <w:rPr>
          <w:rFonts w:ascii="Goudy Old Style" w:hAnsi="Goudy Old Style"/>
        </w:rPr>
        <w:t xml:space="preserve">and/or equipment </w:t>
      </w:r>
      <w:r>
        <w:rPr>
          <w:rFonts w:ascii="Goudy Old Style" w:hAnsi="Goudy Old Style"/>
        </w:rPr>
        <w:t>as identified in the Capital Improvement Plan or emergency repairs at Salmon Point</w:t>
      </w:r>
      <w:r w:rsidRPr="00BD6FB6">
        <w:rPr>
          <w:rFonts w:ascii="Goudy Old Style" w:hAnsi="Goudy Old Style"/>
        </w:rPr>
        <w:t xml:space="preserve">.   </w:t>
      </w:r>
    </w:p>
    <w:p w:rsidR="00F70DE8" w:rsidRPr="00107216" w:rsidRDefault="00F70DE8" w:rsidP="00F70DE8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107216">
        <w:rPr>
          <w:rFonts w:ascii="Goudy Old Style" w:hAnsi="Goudy Old Style"/>
          <w:b/>
          <w:i/>
        </w:rPr>
        <w:t>Funding</w:t>
      </w:r>
      <w:r w:rsidRPr="00107216">
        <w:rPr>
          <w:rFonts w:ascii="Goudy Old Style" w:hAnsi="Goudy Old Style"/>
        </w:rPr>
        <w:t xml:space="preserve">. The </w:t>
      </w:r>
      <w:r>
        <w:rPr>
          <w:rFonts w:ascii="Goudy Old Style" w:hAnsi="Goudy Old Style"/>
        </w:rPr>
        <w:t xml:space="preserve">Salmon Point Reserve </w:t>
      </w:r>
      <w:r w:rsidR="00642C0B">
        <w:rPr>
          <w:rFonts w:ascii="Goudy Old Style" w:hAnsi="Goudy Old Style"/>
        </w:rPr>
        <w:t xml:space="preserve">may </w:t>
      </w:r>
      <w:r>
        <w:rPr>
          <w:rFonts w:ascii="Goudy Old Style" w:hAnsi="Goudy Old Style"/>
        </w:rPr>
        <w:t>be funded by direct appropriation in the annual budget</w:t>
      </w:r>
      <w:r w:rsidR="000D44D2">
        <w:rPr>
          <w:rFonts w:ascii="Goudy Old Style" w:hAnsi="Goudy Old Style"/>
        </w:rPr>
        <w:t xml:space="preserve"> and excess revenues at the end of the fiscal year</w:t>
      </w:r>
      <w:r w:rsidRPr="00107216">
        <w:rPr>
          <w:rFonts w:ascii="Goudy Old Style" w:hAnsi="Goudy Old Style"/>
        </w:rPr>
        <w:t>.</w:t>
      </w:r>
    </w:p>
    <w:p w:rsidR="00F110E5" w:rsidRPr="00E3382D" w:rsidRDefault="00F70DE8" w:rsidP="00AD1723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334B44">
        <w:rPr>
          <w:rFonts w:ascii="Goudy Old Style" w:hAnsi="Goudy Old Style"/>
          <w:b/>
          <w:i/>
        </w:rPr>
        <w:t>Amounts</w:t>
      </w:r>
      <w:r w:rsidRPr="00334B44">
        <w:rPr>
          <w:rFonts w:ascii="Goudy Old Style" w:hAnsi="Goudy Old Style"/>
        </w:rPr>
        <w:t xml:space="preserve"> </w:t>
      </w:r>
      <w:r w:rsidRPr="00334B44">
        <w:rPr>
          <w:rFonts w:ascii="Goudy Old Style" w:hAnsi="Goudy Old Style"/>
          <w:b/>
          <w:i/>
        </w:rPr>
        <w:t>and</w:t>
      </w:r>
      <w:r w:rsidRPr="00334B44">
        <w:rPr>
          <w:rFonts w:ascii="Goudy Old Style" w:hAnsi="Goudy Old Style"/>
        </w:rPr>
        <w:t xml:space="preserve"> </w:t>
      </w:r>
      <w:r w:rsidRPr="00334B44">
        <w:rPr>
          <w:rFonts w:ascii="Goudy Old Style" w:hAnsi="Goudy Old Style"/>
          <w:b/>
          <w:i/>
        </w:rPr>
        <w:t>Limits</w:t>
      </w:r>
      <w:r w:rsidRPr="00334B44">
        <w:rPr>
          <w:rFonts w:ascii="Goudy Old Style" w:hAnsi="Goudy Old Style"/>
        </w:rPr>
        <w:t xml:space="preserve">. The </w:t>
      </w:r>
      <w:r w:rsidR="000D44D2">
        <w:rPr>
          <w:rFonts w:ascii="Goudy Old Style" w:hAnsi="Goudy Old Style"/>
        </w:rPr>
        <w:t>Salmon Point</w:t>
      </w:r>
      <w:r w:rsidRPr="00334B44">
        <w:rPr>
          <w:rFonts w:ascii="Goudy Old Style" w:hAnsi="Goudy Old Style"/>
        </w:rPr>
        <w:t xml:space="preserve"> Reserve</w:t>
      </w:r>
      <w:r>
        <w:rPr>
          <w:rFonts w:ascii="Goudy Old Style" w:hAnsi="Goudy Old Style"/>
        </w:rPr>
        <w:t xml:space="preserve"> shall not exceed </w:t>
      </w:r>
      <w:r w:rsidRPr="00AD1723">
        <w:rPr>
          <w:rFonts w:ascii="Goudy Old Style" w:hAnsi="Goudy Old Style"/>
        </w:rPr>
        <w:t>$</w:t>
      </w:r>
      <w:r w:rsidR="00CD4F0E" w:rsidRPr="00AD1723">
        <w:rPr>
          <w:rFonts w:ascii="Goudy Old Style" w:hAnsi="Goudy Old Style"/>
        </w:rPr>
        <w:t>150</w:t>
      </w:r>
      <w:r w:rsidRPr="00AD1723">
        <w:rPr>
          <w:rFonts w:ascii="Goudy Old Style" w:hAnsi="Goudy Old Style"/>
        </w:rPr>
        <w:t>,000</w:t>
      </w:r>
      <w:r w:rsidRPr="00334B44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Should the Reserve limit be reached, no additional funds shall be budgeted until the balance falls below the identified limit</w:t>
      </w:r>
      <w:r w:rsidR="00CD4F0E">
        <w:rPr>
          <w:rFonts w:ascii="Goudy Old Style" w:hAnsi="Goudy Old Style"/>
        </w:rPr>
        <w:t>.</w:t>
      </w:r>
    </w:p>
    <w:p w:rsidR="00BD6FB6" w:rsidRDefault="00F110E5" w:rsidP="00F110E5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Revaluation Reserve</w:t>
      </w:r>
    </w:p>
    <w:p w:rsidR="00F110E5" w:rsidRPr="00107216" w:rsidRDefault="00F110E5" w:rsidP="00F110E5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107216">
        <w:rPr>
          <w:rFonts w:ascii="Goudy Old Style" w:hAnsi="Goudy Old Style"/>
          <w:b/>
          <w:i/>
        </w:rPr>
        <w:t>Purpose</w:t>
      </w:r>
      <w:r w:rsidRPr="00107216">
        <w:rPr>
          <w:rFonts w:ascii="Goudy Old Style" w:hAnsi="Goudy Old Style"/>
        </w:rPr>
        <w:t xml:space="preserve">. </w:t>
      </w:r>
      <w:r w:rsidRPr="00BD6FB6">
        <w:rPr>
          <w:rFonts w:ascii="Goudy Old Style" w:hAnsi="Goudy Old Style"/>
        </w:rPr>
        <w:t xml:space="preserve">The purpose of the </w:t>
      </w:r>
      <w:r>
        <w:rPr>
          <w:rFonts w:ascii="Goudy Old Style" w:hAnsi="Goudy Old Style"/>
        </w:rPr>
        <w:t>Revaluation</w:t>
      </w:r>
      <w:r w:rsidRPr="00BD6FB6">
        <w:rPr>
          <w:rFonts w:ascii="Goudy Old Style" w:hAnsi="Goudy Old Style"/>
        </w:rPr>
        <w:t xml:space="preserve"> Reserve account is to </w:t>
      </w:r>
      <w:r>
        <w:rPr>
          <w:rFonts w:ascii="Goudy Old Style" w:hAnsi="Goudy Old Style"/>
        </w:rPr>
        <w:t>provide funding for a real estate and personal property revaluation</w:t>
      </w:r>
      <w:r w:rsidRPr="00BD6FB6">
        <w:rPr>
          <w:rFonts w:ascii="Goudy Old Style" w:hAnsi="Goudy Old Style"/>
        </w:rPr>
        <w:t xml:space="preserve">.   </w:t>
      </w:r>
    </w:p>
    <w:p w:rsidR="00F110E5" w:rsidRPr="00107216" w:rsidRDefault="00F110E5" w:rsidP="00F110E5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107216">
        <w:rPr>
          <w:rFonts w:ascii="Goudy Old Style" w:hAnsi="Goudy Old Style"/>
          <w:b/>
          <w:i/>
        </w:rPr>
        <w:t>Funding</w:t>
      </w:r>
      <w:r w:rsidRPr="00107216">
        <w:rPr>
          <w:rFonts w:ascii="Goudy Old Style" w:hAnsi="Goudy Old Style"/>
        </w:rPr>
        <w:t xml:space="preserve">. The </w:t>
      </w:r>
      <w:r>
        <w:rPr>
          <w:rFonts w:ascii="Goudy Old Style" w:hAnsi="Goudy Old Style"/>
        </w:rPr>
        <w:t xml:space="preserve">Revaluation Reserve </w:t>
      </w:r>
      <w:r w:rsidR="00642C0B">
        <w:rPr>
          <w:rFonts w:ascii="Goudy Old Style" w:hAnsi="Goudy Old Style"/>
        </w:rPr>
        <w:t xml:space="preserve">may </w:t>
      </w:r>
      <w:r>
        <w:rPr>
          <w:rFonts w:ascii="Goudy Old Style" w:hAnsi="Goudy Old Style"/>
        </w:rPr>
        <w:t>be funded by direct appropriation in the annual budget</w:t>
      </w:r>
      <w:r w:rsidRPr="00107216">
        <w:rPr>
          <w:rFonts w:ascii="Goudy Old Style" w:hAnsi="Goudy Old Style"/>
        </w:rPr>
        <w:t>.</w:t>
      </w:r>
    </w:p>
    <w:p w:rsidR="00357D7F" w:rsidRPr="007A1F48" w:rsidRDefault="00F110E5" w:rsidP="007A1F48">
      <w:pPr>
        <w:numPr>
          <w:ilvl w:val="1"/>
          <w:numId w:val="2"/>
        </w:numPr>
        <w:jc w:val="both"/>
        <w:rPr>
          <w:rFonts w:ascii="Goudy Old Style" w:hAnsi="Goudy Old Style"/>
          <w:b/>
        </w:rPr>
      </w:pPr>
      <w:r w:rsidRPr="00334B44">
        <w:rPr>
          <w:rFonts w:ascii="Goudy Old Style" w:hAnsi="Goudy Old Style"/>
          <w:b/>
          <w:i/>
        </w:rPr>
        <w:t>Amounts</w:t>
      </w:r>
      <w:r w:rsidRPr="00334B44">
        <w:rPr>
          <w:rFonts w:ascii="Goudy Old Style" w:hAnsi="Goudy Old Style"/>
        </w:rPr>
        <w:t xml:space="preserve"> </w:t>
      </w:r>
      <w:r w:rsidRPr="00334B44">
        <w:rPr>
          <w:rFonts w:ascii="Goudy Old Style" w:hAnsi="Goudy Old Style"/>
          <w:b/>
          <w:i/>
        </w:rPr>
        <w:t>and</w:t>
      </w:r>
      <w:r w:rsidRPr="00334B44">
        <w:rPr>
          <w:rFonts w:ascii="Goudy Old Style" w:hAnsi="Goudy Old Style"/>
        </w:rPr>
        <w:t xml:space="preserve"> </w:t>
      </w:r>
      <w:r w:rsidRPr="00334B44">
        <w:rPr>
          <w:rFonts w:ascii="Goudy Old Style" w:hAnsi="Goudy Old Style"/>
          <w:b/>
          <w:i/>
        </w:rPr>
        <w:t>Limits</w:t>
      </w:r>
      <w:r w:rsidRPr="00334B44">
        <w:rPr>
          <w:rFonts w:ascii="Goudy Old Style" w:hAnsi="Goudy Old Style"/>
        </w:rPr>
        <w:t xml:space="preserve">. The </w:t>
      </w:r>
      <w:r>
        <w:rPr>
          <w:rFonts w:ascii="Goudy Old Style" w:hAnsi="Goudy Old Style"/>
        </w:rPr>
        <w:t>Revaluation</w:t>
      </w:r>
      <w:r w:rsidRPr="00334B44">
        <w:rPr>
          <w:rFonts w:ascii="Goudy Old Style" w:hAnsi="Goudy Old Style"/>
        </w:rPr>
        <w:t xml:space="preserve"> Reserve</w:t>
      </w:r>
      <w:r>
        <w:rPr>
          <w:rFonts w:ascii="Goudy Old Style" w:hAnsi="Goudy Old Style"/>
        </w:rPr>
        <w:t xml:space="preserve"> shall not exceed the estimated cost of undergoing a revaluation currently estimated at $200,000</w:t>
      </w:r>
      <w:r w:rsidRPr="00334B44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Should the Reserve limit be reached, no additional funds shall be budgeted until the balance falls below the identified limit.</w:t>
      </w:r>
    </w:p>
    <w:p w:rsidR="00DC3174" w:rsidRPr="00AD1723" w:rsidRDefault="00DC3174" w:rsidP="00DC3174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 w:rsidRPr="00AD1723">
        <w:rPr>
          <w:rFonts w:ascii="Goudy Old Style" w:hAnsi="Goudy Old Style"/>
          <w:b/>
        </w:rPr>
        <w:t>Pondicherry Park Reserve</w:t>
      </w:r>
    </w:p>
    <w:p w:rsidR="00DC3174" w:rsidRPr="00AD1723" w:rsidRDefault="00DC3174" w:rsidP="00DC3174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AD1723">
        <w:rPr>
          <w:rFonts w:ascii="Goudy Old Style" w:hAnsi="Goudy Old Style"/>
          <w:b/>
          <w:i/>
        </w:rPr>
        <w:t>Purpose</w:t>
      </w:r>
      <w:r w:rsidRPr="00AD1723">
        <w:rPr>
          <w:rFonts w:ascii="Goudy Old Style" w:hAnsi="Goudy Old Style"/>
        </w:rPr>
        <w:t>. The purpose of the account shall be to fund the cost of capital improvements and emergency repairs.</w:t>
      </w:r>
    </w:p>
    <w:p w:rsidR="00DC3174" w:rsidRPr="00AD1723" w:rsidRDefault="00DC3174" w:rsidP="00DC3174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AD1723">
        <w:rPr>
          <w:rFonts w:ascii="Goudy Old Style" w:hAnsi="Goudy Old Style"/>
          <w:b/>
          <w:i/>
        </w:rPr>
        <w:lastRenderedPageBreak/>
        <w:t>Funding</w:t>
      </w:r>
      <w:r w:rsidRPr="00AD1723">
        <w:rPr>
          <w:rFonts w:ascii="Goudy Old Style" w:hAnsi="Goudy Old Style"/>
        </w:rPr>
        <w:t>. Pondicherry Park Reserve may be funded by direct appropriation in the annual budget, fundraising, and/or donations.</w:t>
      </w:r>
    </w:p>
    <w:p w:rsidR="00DC3174" w:rsidRDefault="00DC3174" w:rsidP="00DC3174">
      <w:pPr>
        <w:numPr>
          <w:ilvl w:val="1"/>
          <w:numId w:val="2"/>
        </w:numPr>
        <w:jc w:val="both"/>
        <w:rPr>
          <w:rFonts w:ascii="Goudy Old Style" w:hAnsi="Goudy Old Style"/>
        </w:rPr>
      </w:pPr>
      <w:r w:rsidRPr="00AD1723">
        <w:rPr>
          <w:rFonts w:ascii="Goudy Old Style" w:hAnsi="Goudy Old Style"/>
          <w:b/>
          <w:i/>
        </w:rPr>
        <w:t>Amounts</w:t>
      </w:r>
      <w:r w:rsidRPr="00AD1723">
        <w:rPr>
          <w:rFonts w:ascii="Goudy Old Style" w:hAnsi="Goudy Old Style"/>
        </w:rPr>
        <w:t xml:space="preserve"> </w:t>
      </w:r>
      <w:r w:rsidRPr="00AD1723">
        <w:rPr>
          <w:rFonts w:ascii="Goudy Old Style" w:hAnsi="Goudy Old Style"/>
          <w:b/>
          <w:i/>
        </w:rPr>
        <w:t>and</w:t>
      </w:r>
      <w:r w:rsidRPr="00AD1723">
        <w:rPr>
          <w:rFonts w:ascii="Goudy Old Style" w:hAnsi="Goudy Old Style"/>
        </w:rPr>
        <w:t xml:space="preserve"> </w:t>
      </w:r>
      <w:r w:rsidRPr="00AD1723">
        <w:rPr>
          <w:rFonts w:ascii="Goudy Old Style" w:hAnsi="Goudy Old Style"/>
          <w:b/>
          <w:i/>
        </w:rPr>
        <w:t>Limits</w:t>
      </w:r>
      <w:r w:rsidRPr="00AD1723">
        <w:rPr>
          <w:rFonts w:ascii="Goudy Old Style" w:hAnsi="Goudy Old Style"/>
        </w:rPr>
        <w:t>. The Pondicherry Park Reserve shall not exceed $</w:t>
      </w:r>
      <w:r w:rsidR="00E3382D">
        <w:rPr>
          <w:rFonts w:ascii="Goudy Old Style" w:hAnsi="Goudy Old Style"/>
        </w:rPr>
        <w:t>2</w:t>
      </w:r>
      <w:r w:rsidRPr="00AD1723">
        <w:rPr>
          <w:rFonts w:ascii="Goudy Old Style" w:hAnsi="Goudy Old Style"/>
        </w:rPr>
        <w:t>50,000.</w:t>
      </w:r>
    </w:p>
    <w:p w:rsidR="00584973" w:rsidRDefault="00584973" w:rsidP="00584973">
      <w:pPr>
        <w:numPr>
          <w:ilvl w:val="0"/>
          <w:numId w:val="2"/>
        </w:num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Sabatis Island Reserve</w:t>
      </w:r>
    </w:p>
    <w:p w:rsidR="00584973" w:rsidRDefault="00584973" w:rsidP="00584973">
      <w:pPr>
        <w:numPr>
          <w:ilvl w:val="1"/>
          <w:numId w:val="2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>Purpose</w:t>
      </w:r>
      <w:r>
        <w:rPr>
          <w:rFonts w:ascii="Goudy Old Style" w:hAnsi="Goudy Old Style"/>
        </w:rPr>
        <w:t>. The purpose of the account shall be to fund the cost of capital improvements, maintenance and emergency repairs.</w:t>
      </w:r>
    </w:p>
    <w:p w:rsidR="00584973" w:rsidRDefault="00584973" w:rsidP="00584973">
      <w:pPr>
        <w:numPr>
          <w:ilvl w:val="1"/>
          <w:numId w:val="2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>Funding</w:t>
      </w:r>
      <w:r>
        <w:rPr>
          <w:rFonts w:ascii="Goudy Old Style" w:hAnsi="Goudy Old Style"/>
        </w:rPr>
        <w:t>. Sabatis Island Reserve may be funded by direct appropriation in the annual budget, fundraising, donations, fees and timber harvesting.</w:t>
      </w:r>
    </w:p>
    <w:p w:rsidR="00584973" w:rsidRPr="00584973" w:rsidRDefault="00584973" w:rsidP="00584973">
      <w:pPr>
        <w:numPr>
          <w:ilvl w:val="1"/>
          <w:numId w:val="2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>Amounts</w:t>
      </w:r>
      <w:r>
        <w:rPr>
          <w:rFonts w:ascii="Goudy Old Style" w:hAnsi="Goudy Old Style"/>
        </w:rPr>
        <w:t xml:space="preserve"> </w:t>
      </w:r>
      <w:r>
        <w:rPr>
          <w:rFonts w:ascii="Goudy Old Style" w:hAnsi="Goudy Old Style"/>
          <w:b/>
          <w:i/>
        </w:rPr>
        <w:t>and</w:t>
      </w:r>
      <w:r>
        <w:rPr>
          <w:rFonts w:ascii="Goudy Old Style" w:hAnsi="Goudy Old Style"/>
        </w:rPr>
        <w:t xml:space="preserve"> </w:t>
      </w:r>
      <w:r>
        <w:rPr>
          <w:rFonts w:ascii="Goudy Old Style" w:hAnsi="Goudy Old Style"/>
          <w:b/>
          <w:i/>
        </w:rPr>
        <w:t>Limits</w:t>
      </w:r>
      <w:r>
        <w:rPr>
          <w:rFonts w:ascii="Goudy Old Style" w:hAnsi="Goudy Old Style"/>
        </w:rPr>
        <w:t>. The Sabatis Island Reserve shall not have a fund balance limit. Upon termination of the lease agreement with State of Maine, any remaining funds will be deposited in the Moose Pond Land Trust Fund.</w:t>
      </w:r>
    </w:p>
    <w:p w:rsidR="00F110E5" w:rsidRPr="00BD6FB6" w:rsidRDefault="00F110E5" w:rsidP="00F110E5">
      <w:pPr>
        <w:jc w:val="both"/>
        <w:rPr>
          <w:rFonts w:ascii="Goudy Old Style" w:hAnsi="Goudy Old Style"/>
          <w:b/>
        </w:rPr>
      </w:pPr>
    </w:p>
    <w:sectPr w:rsidR="00F110E5" w:rsidRPr="00BD6FB6" w:rsidSect="00CB171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97" w:rsidRDefault="00386397">
      <w:r>
        <w:separator/>
      </w:r>
    </w:p>
  </w:endnote>
  <w:endnote w:type="continuationSeparator" w:id="0">
    <w:p w:rsidR="00386397" w:rsidRDefault="0038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A8" w:rsidRDefault="00467EA8" w:rsidP="00BA3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EA8" w:rsidRDefault="00467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73" w:rsidRDefault="00E3382D" w:rsidP="00CB171F">
    <w:pPr>
      <w:pStyle w:val="Footer"/>
      <w:rPr>
        <w:rFonts w:ascii="Goudy Old Style" w:hAnsi="Goudy Old Style"/>
      </w:rPr>
    </w:pPr>
    <w:r>
      <w:rPr>
        <w:rFonts w:ascii="Goudy Old Style" w:hAnsi="Goudy Old Style"/>
      </w:rPr>
      <w:t>Approved 04/14/15</w:t>
    </w:r>
  </w:p>
  <w:p w:rsidR="00CB171F" w:rsidRPr="00CB171F" w:rsidRDefault="00584973" w:rsidP="00CB171F">
    <w:pPr>
      <w:pStyle w:val="Footer"/>
      <w:rPr>
        <w:rFonts w:ascii="Goudy Old Style" w:hAnsi="Goudy Old Style"/>
      </w:rPr>
    </w:pPr>
    <w:r>
      <w:rPr>
        <w:rFonts w:ascii="Goudy Old Style" w:hAnsi="Goudy Old Style"/>
      </w:rPr>
      <w:t>Revised     09/12/17</w:t>
    </w:r>
    <w:r w:rsidR="004C3AD9" w:rsidRPr="00CB171F">
      <w:rPr>
        <w:rFonts w:ascii="Goudy Old Style" w:hAnsi="Goudy Old Style"/>
      </w:rPr>
      <w:tab/>
    </w:r>
    <w:r w:rsidR="004C3AD9" w:rsidRPr="00CB171F">
      <w:rPr>
        <w:rFonts w:ascii="Goudy Old Style" w:hAnsi="Goudy Old Style"/>
      </w:rPr>
      <w:fldChar w:fldCharType="begin"/>
    </w:r>
    <w:r w:rsidR="004C3AD9" w:rsidRPr="00CB171F">
      <w:rPr>
        <w:rFonts w:ascii="Goudy Old Style" w:hAnsi="Goudy Old Style"/>
      </w:rPr>
      <w:instrText xml:space="preserve"> PAGE </w:instrText>
    </w:r>
    <w:r w:rsidR="004C3AD9" w:rsidRPr="00CB171F">
      <w:rPr>
        <w:rFonts w:ascii="Goudy Old Style" w:hAnsi="Goudy Old Style"/>
      </w:rPr>
      <w:fldChar w:fldCharType="separate"/>
    </w:r>
    <w:r w:rsidR="00AC6A61">
      <w:rPr>
        <w:rFonts w:ascii="Goudy Old Style" w:hAnsi="Goudy Old Style"/>
        <w:noProof/>
      </w:rPr>
      <w:t>- 4 -</w:t>
    </w:r>
    <w:r w:rsidR="004C3AD9" w:rsidRPr="00CB171F">
      <w:rPr>
        <w:rFonts w:ascii="Goudy Old Style" w:hAnsi="Goudy Old Style"/>
      </w:rPr>
      <w:fldChar w:fldCharType="end"/>
    </w:r>
    <w:r w:rsidR="00CB171F" w:rsidRPr="00CB171F">
      <w:rPr>
        <w:rFonts w:ascii="Goudy Old Style" w:hAnsi="Goudy Old Style"/>
      </w:rPr>
      <w:t xml:space="preserve">     </w:t>
    </w:r>
    <w:r w:rsidR="00497A90">
      <w:rPr>
        <w:rFonts w:ascii="Goudy Old Style" w:hAnsi="Goudy Old Sty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97" w:rsidRDefault="00386397">
      <w:r>
        <w:separator/>
      </w:r>
    </w:p>
  </w:footnote>
  <w:footnote w:type="continuationSeparator" w:id="0">
    <w:p w:rsidR="00386397" w:rsidRDefault="0038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FF4"/>
    <w:multiLevelType w:val="multilevel"/>
    <w:tmpl w:val="AA8AE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3F695D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355ACB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13E2B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5226C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DE0618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439641D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2B3A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0E33282"/>
    <w:multiLevelType w:val="multilevel"/>
    <w:tmpl w:val="2A1A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31A24F8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B0341A"/>
    <w:multiLevelType w:val="hybridMultilevel"/>
    <w:tmpl w:val="FB8CC6EA"/>
    <w:lvl w:ilvl="0" w:tplc="4EFC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F3F7B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15A6A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19108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2212AB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94C2803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18E791C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36461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68547EF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A7C6FC6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11036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4B63DBA"/>
    <w:multiLevelType w:val="multilevel"/>
    <w:tmpl w:val="AA4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9"/>
  </w:num>
  <w:num w:numId="12">
    <w:abstractNumId w:val="15"/>
  </w:num>
  <w:num w:numId="13">
    <w:abstractNumId w:val="7"/>
  </w:num>
  <w:num w:numId="14">
    <w:abstractNumId w:val="0"/>
  </w:num>
  <w:num w:numId="15">
    <w:abstractNumId w:val="9"/>
  </w:num>
  <w:num w:numId="16">
    <w:abstractNumId w:val="18"/>
  </w:num>
  <w:num w:numId="17">
    <w:abstractNumId w:val="2"/>
  </w:num>
  <w:num w:numId="18">
    <w:abstractNumId w:val="21"/>
  </w:num>
  <w:num w:numId="19">
    <w:abstractNumId w:val="1"/>
  </w:num>
  <w:num w:numId="20">
    <w:abstractNumId w:val="11"/>
  </w:num>
  <w:num w:numId="21">
    <w:abstractNumId w:val="16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0B"/>
    <w:rsid w:val="0002004C"/>
    <w:rsid w:val="00020E2B"/>
    <w:rsid w:val="00031F3B"/>
    <w:rsid w:val="0003300B"/>
    <w:rsid w:val="0003622C"/>
    <w:rsid w:val="0005026B"/>
    <w:rsid w:val="00055E6F"/>
    <w:rsid w:val="000656E1"/>
    <w:rsid w:val="00065F76"/>
    <w:rsid w:val="00082D6D"/>
    <w:rsid w:val="000D44D2"/>
    <w:rsid w:val="000D6EEB"/>
    <w:rsid w:val="00107216"/>
    <w:rsid w:val="00114230"/>
    <w:rsid w:val="00145912"/>
    <w:rsid w:val="0018119D"/>
    <w:rsid w:val="001874F3"/>
    <w:rsid w:val="00190F08"/>
    <w:rsid w:val="001B4167"/>
    <w:rsid w:val="001C53B5"/>
    <w:rsid w:val="001C6EA7"/>
    <w:rsid w:val="002027C0"/>
    <w:rsid w:val="002038E1"/>
    <w:rsid w:val="002163B3"/>
    <w:rsid w:val="00223EA9"/>
    <w:rsid w:val="0022603E"/>
    <w:rsid w:val="00251C71"/>
    <w:rsid w:val="002678B8"/>
    <w:rsid w:val="002C0F07"/>
    <w:rsid w:val="002C4E8A"/>
    <w:rsid w:val="002D5A7F"/>
    <w:rsid w:val="002D5D11"/>
    <w:rsid w:val="002E592D"/>
    <w:rsid w:val="002F7AA9"/>
    <w:rsid w:val="003174AF"/>
    <w:rsid w:val="00321763"/>
    <w:rsid w:val="00322BF2"/>
    <w:rsid w:val="00334B44"/>
    <w:rsid w:val="00352A72"/>
    <w:rsid w:val="00355BEF"/>
    <w:rsid w:val="00357D7F"/>
    <w:rsid w:val="00382307"/>
    <w:rsid w:val="00383A72"/>
    <w:rsid w:val="00386397"/>
    <w:rsid w:val="00396670"/>
    <w:rsid w:val="003A4DBE"/>
    <w:rsid w:val="003A4F4C"/>
    <w:rsid w:val="003E6381"/>
    <w:rsid w:val="003E797C"/>
    <w:rsid w:val="003F32FD"/>
    <w:rsid w:val="003F344B"/>
    <w:rsid w:val="0040410A"/>
    <w:rsid w:val="004174B4"/>
    <w:rsid w:val="00424497"/>
    <w:rsid w:val="004276A2"/>
    <w:rsid w:val="00440FB3"/>
    <w:rsid w:val="0046284B"/>
    <w:rsid w:val="00463D6A"/>
    <w:rsid w:val="00467EA8"/>
    <w:rsid w:val="00470F29"/>
    <w:rsid w:val="004730EE"/>
    <w:rsid w:val="00473529"/>
    <w:rsid w:val="00474BFB"/>
    <w:rsid w:val="00492F74"/>
    <w:rsid w:val="00497A90"/>
    <w:rsid w:val="004B24CA"/>
    <w:rsid w:val="004C3AD9"/>
    <w:rsid w:val="004C66A1"/>
    <w:rsid w:val="00503C6A"/>
    <w:rsid w:val="00504687"/>
    <w:rsid w:val="00523997"/>
    <w:rsid w:val="00543742"/>
    <w:rsid w:val="00550621"/>
    <w:rsid w:val="00557B63"/>
    <w:rsid w:val="00577104"/>
    <w:rsid w:val="00584973"/>
    <w:rsid w:val="005B068E"/>
    <w:rsid w:val="005E2226"/>
    <w:rsid w:val="00600FBB"/>
    <w:rsid w:val="0062694F"/>
    <w:rsid w:val="00633915"/>
    <w:rsid w:val="00642C0B"/>
    <w:rsid w:val="00646A09"/>
    <w:rsid w:val="006723F2"/>
    <w:rsid w:val="00677A50"/>
    <w:rsid w:val="006D02A2"/>
    <w:rsid w:val="006E7641"/>
    <w:rsid w:val="006F230F"/>
    <w:rsid w:val="007030C3"/>
    <w:rsid w:val="00721CD9"/>
    <w:rsid w:val="007313A5"/>
    <w:rsid w:val="007335A1"/>
    <w:rsid w:val="00741E1F"/>
    <w:rsid w:val="0074320D"/>
    <w:rsid w:val="00762153"/>
    <w:rsid w:val="00777168"/>
    <w:rsid w:val="00784011"/>
    <w:rsid w:val="00784F3A"/>
    <w:rsid w:val="00786C9C"/>
    <w:rsid w:val="007A1F48"/>
    <w:rsid w:val="007C41C4"/>
    <w:rsid w:val="007F2F64"/>
    <w:rsid w:val="007F3292"/>
    <w:rsid w:val="007F49FB"/>
    <w:rsid w:val="00801947"/>
    <w:rsid w:val="00815950"/>
    <w:rsid w:val="00832BF5"/>
    <w:rsid w:val="0085099E"/>
    <w:rsid w:val="00851521"/>
    <w:rsid w:val="008575C5"/>
    <w:rsid w:val="00860D79"/>
    <w:rsid w:val="00881829"/>
    <w:rsid w:val="008907B6"/>
    <w:rsid w:val="00893AEE"/>
    <w:rsid w:val="008A76E9"/>
    <w:rsid w:val="008B0456"/>
    <w:rsid w:val="008C7A91"/>
    <w:rsid w:val="008F56C3"/>
    <w:rsid w:val="00912A72"/>
    <w:rsid w:val="009209F3"/>
    <w:rsid w:val="00931C13"/>
    <w:rsid w:val="00943EB2"/>
    <w:rsid w:val="009621CC"/>
    <w:rsid w:val="00964CBC"/>
    <w:rsid w:val="009651E9"/>
    <w:rsid w:val="009661EC"/>
    <w:rsid w:val="00967E6E"/>
    <w:rsid w:val="009711BF"/>
    <w:rsid w:val="00993485"/>
    <w:rsid w:val="009E2D0F"/>
    <w:rsid w:val="009F2B46"/>
    <w:rsid w:val="009F66A1"/>
    <w:rsid w:val="00A164BF"/>
    <w:rsid w:val="00A2333E"/>
    <w:rsid w:val="00A302FC"/>
    <w:rsid w:val="00A31D11"/>
    <w:rsid w:val="00A3510E"/>
    <w:rsid w:val="00A704CF"/>
    <w:rsid w:val="00A85702"/>
    <w:rsid w:val="00A94BEC"/>
    <w:rsid w:val="00A978DA"/>
    <w:rsid w:val="00AB26B6"/>
    <w:rsid w:val="00AB281A"/>
    <w:rsid w:val="00AB6BC0"/>
    <w:rsid w:val="00AC6A61"/>
    <w:rsid w:val="00AD1723"/>
    <w:rsid w:val="00AD3B0A"/>
    <w:rsid w:val="00B17681"/>
    <w:rsid w:val="00B2471F"/>
    <w:rsid w:val="00B42D5D"/>
    <w:rsid w:val="00B52663"/>
    <w:rsid w:val="00B70066"/>
    <w:rsid w:val="00B72930"/>
    <w:rsid w:val="00B80E06"/>
    <w:rsid w:val="00B833E0"/>
    <w:rsid w:val="00B84861"/>
    <w:rsid w:val="00BA3A5A"/>
    <w:rsid w:val="00BA5A15"/>
    <w:rsid w:val="00BB418F"/>
    <w:rsid w:val="00BD6FB6"/>
    <w:rsid w:val="00BF18DA"/>
    <w:rsid w:val="00C00737"/>
    <w:rsid w:val="00C1173A"/>
    <w:rsid w:val="00C14658"/>
    <w:rsid w:val="00C15EE2"/>
    <w:rsid w:val="00C16C43"/>
    <w:rsid w:val="00C173AD"/>
    <w:rsid w:val="00C3340A"/>
    <w:rsid w:val="00C37963"/>
    <w:rsid w:val="00CB171F"/>
    <w:rsid w:val="00CC72BD"/>
    <w:rsid w:val="00CD4F0E"/>
    <w:rsid w:val="00CF5BD4"/>
    <w:rsid w:val="00D04972"/>
    <w:rsid w:val="00D05DEF"/>
    <w:rsid w:val="00D277C9"/>
    <w:rsid w:val="00D27C51"/>
    <w:rsid w:val="00D8619C"/>
    <w:rsid w:val="00D9417C"/>
    <w:rsid w:val="00D97918"/>
    <w:rsid w:val="00DA17F5"/>
    <w:rsid w:val="00DC0C08"/>
    <w:rsid w:val="00DC3174"/>
    <w:rsid w:val="00DC38AD"/>
    <w:rsid w:val="00DC56E5"/>
    <w:rsid w:val="00DC7069"/>
    <w:rsid w:val="00DE198C"/>
    <w:rsid w:val="00DE76A1"/>
    <w:rsid w:val="00DF4E09"/>
    <w:rsid w:val="00E049E8"/>
    <w:rsid w:val="00E3382D"/>
    <w:rsid w:val="00E53466"/>
    <w:rsid w:val="00E62285"/>
    <w:rsid w:val="00E63849"/>
    <w:rsid w:val="00E65372"/>
    <w:rsid w:val="00E87119"/>
    <w:rsid w:val="00EC51C1"/>
    <w:rsid w:val="00EF1372"/>
    <w:rsid w:val="00EF7425"/>
    <w:rsid w:val="00EF77C1"/>
    <w:rsid w:val="00F03204"/>
    <w:rsid w:val="00F110E5"/>
    <w:rsid w:val="00F155D4"/>
    <w:rsid w:val="00F16AB7"/>
    <w:rsid w:val="00F16E9E"/>
    <w:rsid w:val="00F225C8"/>
    <w:rsid w:val="00F24D44"/>
    <w:rsid w:val="00F258B3"/>
    <w:rsid w:val="00F36717"/>
    <w:rsid w:val="00F445E5"/>
    <w:rsid w:val="00F52C62"/>
    <w:rsid w:val="00F602A3"/>
    <w:rsid w:val="00F701E9"/>
    <w:rsid w:val="00F702FF"/>
    <w:rsid w:val="00F70DE8"/>
    <w:rsid w:val="00F93AE5"/>
    <w:rsid w:val="00FA2259"/>
    <w:rsid w:val="00FA78E6"/>
    <w:rsid w:val="00FB4336"/>
    <w:rsid w:val="00FD5841"/>
    <w:rsid w:val="00FE2D8C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8EF1E-81A6-45E5-906E-CDE89F6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18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829"/>
  </w:style>
  <w:style w:type="paragraph" w:styleId="Header">
    <w:name w:val="header"/>
    <w:basedOn w:val="Normal"/>
    <w:rsid w:val="00B80E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 Accounts Policy</vt:lpstr>
    </vt:vector>
  </TitlesOfParts>
  <Company>Rockport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 Accounts Policy</dc:title>
  <dc:subject/>
  <dc:creator>Robert</dc:creator>
  <cp:keywords/>
  <dc:description/>
  <cp:lastModifiedBy>Robert Peabody</cp:lastModifiedBy>
  <cp:revision>6</cp:revision>
  <cp:lastPrinted>2015-04-23T20:52:00Z</cp:lastPrinted>
  <dcterms:created xsi:type="dcterms:W3CDTF">2015-04-15T15:29:00Z</dcterms:created>
  <dcterms:modified xsi:type="dcterms:W3CDTF">2017-09-13T18:34:00Z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703065921</vt:i4>
  </property>
  <property fmtid="{D5CDD505-2E9C-101B-9397-08002B2CF9AE}" pid="3" name="_NewReviewCycle">
    <vt:lpwstr/>
  </property>
  <property fmtid="{D5CDD505-2E9C-101B-9397-08002B2CF9AE}" pid="4" name="_EmailEntryID">
    <vt:lpwstr>00000000A4A9A2507032EC44BC3667D093237D22070005DE6F6C4BBDE1438B35CEA30CE4807C0000005F01F2000005DE6F6C4BBDE1438B35CEA30CE4807C0000023FE26F0000</vt:lpwstr>
  </property>
  <property fmtid="{D5CDD505-2E9C-101B-9397-08002B2CF9AE}" pid="5" name="_EmailStoreID0">
    <vt:lpwstr>0000000038A1BB1005E5101AA1BB08002B2A56C20000454D534D44422E444C4C00000000000000001B55FA20AA6611CD9BC800AA002FC45A0C000000544F52534552564552002F6F3D544F574E4F46524F434B504F52542F6F753D66697273742061646D696E6973747261746976652067726F75702F636E3D5265636970696</vt:lpwstr>
  </property>
  <property fmtid="{D5CDD505-2E9C-101B-9397-08002B2CF9AE}" pid="6" name="_EmailStoreID1">
    <vt:lpwstr>56E74732F636E3D53506172726100D83521F3AD00000001000000140000006D0000002F6F3D544F574E4F46524F434B504F52542F6F753D66697273742061646D696E6973747261746976652067726F75702F636E3D436F6E66696775726174696F6E2F636E3D536572766572732F636E3D544F525345525645520074006F00</vt:lpwstr>
  </property>
  <property fmtid="{D5CDD505-2E9C-101B-9397-08002B2CF9AE}" pid="7" name="_EmailStoreID2">
    <vt:lpwstr>72007300650072007600650072002E0054006F0077006E006F00660052006F0063006B0070006F00720074002E006C006F00630061006C0000000000</vt:lpwstr>
  </property>
</Properties>
</file>