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67" w:rsidRDefault="00991467" w:rsidP="00991467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BRIDGTON LAND USE &amp; ZONING AD-HOC COMMITTEE MEETING</w:t>
      </w:r>
    </w:p>
    <w:p w:rsidR="00991467" w:rsidRDefault="00991467" w:rsidP="00991467">
      <w:pPr>
        <w:contextualSpacing/>
        <w:jc w:val="center"/>
        <w:rPr>
          <w:b/>
          <w:sz w:val="28"/>
          <w:szCs w:val="28"/>
        </w:rPr>
      </w:pPr>
    </w:p>
    <w:p w:rsidR="00991467" w:rsidRDefault="00991467" w:rsidP="0099146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Town Office Lower Meeting Rooms                               6: pm August 2, 2017</w:t>
      </w:r>
    </w:p>
    <w:p w:rsidR="00991467" w:rsidRDefault="00991467" w:rsidP="00991467">
      <w:pPr>
        <w:contextualSpacing/>
        <w:jc w:val="center"/>
        <w:rPr>
          <w:b/>
          <w:sz w:val="28"/>
          <w:szCs w:val="28"/>
        </w:rPr>
      </w:pPr>
    </w:p>
    <w:p w:rsidR="00991467" w:rsidRDefault="00991467" w:rsidP="0099146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991467" w:rsidRDefault="00991467" w:rsidP="00991467">
      <w:pPr>
        <w:contextualSpacing/>
        <w:jc w:val="center"/>
        <w:rPr>
          <w:b/>
          <w:sz w:val="28"/>
          <w:szCs w:val="28"/>
        </w:rPr>
      </w:pPr>
    </w:p>
    <w:p w:rsidR="00991467" w:rsidRDefault="00991467" w:rsidP="00991467">
      <w:pPr>
        <w:contextualSpacing/>
        <w:rPr>
          <w:sz w:val="28"/>
          <w:szCs w:val="28"/>
        </w:rPr>
      </w:pPr>
      <w:r>
        <w:rPr>
          <w:sz w:val="28"/>
          <w:szCs w:val="28"/>
        </w:rPr>
        <w:t>1. Preparation for presentation to Planning Board on August 8, 2017 to update Board on status of Land Use Ordinance</w:t>
      </w:r>
    </w:p>
    <w:p w:rsidR="00991467" w:rsidRDefault="00991467" w:rsidP="00991467">
      <w:pPr>
        <w:contextualSpacing/>
        <w:rPr>
          <w:sz w:val="28"/>
          <w:szCs w:val="28"/>
        </w:rPr>
      </w:pPr>
    </w:p>
    <w:p w:rsidR="00991467" w:rsidRDefault="00991467" w:rsidP="00991467">
      <w:pPr>
        <w:contextualSpacing/>
        <w:rPr>
          <w:sz w:val="28"/>
          <w:szCs w:val="28"/>
        </w:rPr>
      </w:pPr>
      <w:r>
        <w:rPr>
          <w:sz w:val="28"/>
          <w:szCs w:val="28"/>
        </w:rPr>
        <w:t>2.  Outline of changes to the LUO that would accentuate and clarify the overall intentions, goals, and vision of the document by Audrey Knight.</w:t>
      </w:r>
    </w:p>
    <w:p w:rsidR="00991467" w:rsidRDefault="00991467" w:rsidP="00991467">
      <w:pPr>
        <w:contextualSpacing/>
        <w:rPr>
          <w:sz w:val="28"/>
          <w:szCs w:val="28"/>
        </w:rPr>
      </w:pPr>
    </w:p>
    <w:p w:rsidR="00991467" w:rsidRDefault="00991467" w:rsidP="00991467">
      <w:pPr>
        <w:contextualSpacing/>
        <w:rPr>
          <w:sz w:val="28"/>
          <w:szCs w:val="28"/>
        </w:rPr>
      </w:pPr>
      <w:r>
        <w:rPr>
          <w:sz w:val="28"/>
          <w:szCs w:val="28"/>
        </w:rPr>
        <w:t>3.  Specific rewrites that will improve the LUO.</w:t>
      </w:r>
    </w:p>
    <w:p w:rsidR="00991467" w:rsidRDefault="00991467" w:rsidP="00991467">
      <w:pPr>
        <w:contextualSpacing/>
        <w:rPr>
          <w:b/>
          <w:sz w:val="28"/>
          <w:szCs w:val="28"/>
        </w:rPr>
      </w:pPr>
    </w:p>
    <w:p w:rsidR="00B46A32" w:rsidRDefault="00DD6ED5" w:rsidP="00991467">
      <w:pPr>
        <w:jc w:val="center"/>
      </w:pPr>
    </w:p>
    <w:sectPr w:rsidR="00B46A32" w:rsidSect="0070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7"/>
    <w:rsid w:val="00440B57"/>
    <w:rsid w:val="00700EDB"/>
    <w:rsid w:val="00991467"/>
    <w:rsid w:val="00DD6ED5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DFCA8-ED14-41CC-AF1C-0E70D62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</dc:creator>
  <cp:lastModifiedBy>Brenda Day</cp:lastModifiedBy>
  <cp:revision>2</cp:revision>
  <dcterms:created xsi:type="dcterms:W3CDTF">2017-08-07T13:59:00Z</dcterms:created>
  <dcterms:modified xsi:type="dcterms:W3CDTF">2017-08-07T13:59:00Z</dcterms:modified>
</cp:coreProperties>
</file>