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0" w:rsidRDefault="00D37DA3" w:rsidP="00D37DA3">
      <w:pPr>
        <w:contextualSpacing/>
        <w:jc w:val="center"/>
        <w:rPr>
          <w:b/>
          <w:sz w:val="28"/>
          <w:szCs w:val="28"/>
        </w:rPr>
      </w:pPr>
      <w:bookmarkStart w:id="0" w:name="_GoBack"/>
      <w:bookmarkEnd w:id="0"/>
      <w:r>
        <w:rPr>
          <w:b/>
          <w:sz w:val="28"/>
          <w:szCs w:val="28"/>
        </w:rPr>
        <w:t>BRIDGTON LAND USE &amp; ZONING AD-HOC COMMITTEE MEETING</w:t>
      </w:r>
    </w:p>
    <w:p w:rsidR="00D37DA3" w:rsidRDefault="00D37DA3" w:rsidP="00D37DA3">
      <w:pPr>
        <w:contextualSpacing/>
        <w:jc w:val="center"/>
        <w:rPr>
          <w:b/>
          <w:sz w:val="28"/>
          <w:szCs w:val="28"/>
        </w:rPr>
      </w:pPr>
    </w:p>
    <w:p w:rsidR="00D37DA3" w:rsidRDefault="00D37DA3" w:rsidP="00D37DA3">
      <w:pPr>
        <w:contextualSpacing/>
        <w:rPr>
          <w:b/>
          <w:sz w:val="28"/>
          <w:szCs w:val="28"/>
        </w:rPr>
      </w:pPr>
      <w:r>
        <w:rPr>
          <w:b/>
          <w:sz w:val="28"/>
          <w:szCs w:val="28"/>
        </w:rPr>
        <w:t>Town Office Lower Meeting Rooms                                  May 10, 2017</w:t>
      </w:r>
    </w:p>
    <w:p w:rsidR="00D37DA3" w:rsidRDefault="00D37DA3" w:rsidP="00D37DA3">
      <w:pPr>
        <w:contextualSpacing/>
        <w:rPr>
          <w:b/>
          <w:sz w:val="28"/>
          <w:szCs w:val="28"/>
        </w:rPr>
      </w:pPr>
    </w:p>
    <w:p w:rsidR="00D37DA3" w:rsidRDefault="00D37DA3" w:rsidP="00D37DA3">
      <w:pPr>
        <w:contextualSpacing/>
        <w:rPr>
          <w:sz w:val="28"/>
          <w:szCs w:val="28"/>
        </w:rPr>
      </w:pPr>
      <w:r>
        <w:rPr>
          <w:sz w:val="28"/>
          <w:szCs w:val="28"/>
        </w:rPr>
        <w:t xml:space="preserve">The Bridgton Land Use &amp; Zoning (LUZ) Ad-Hoc Committee meeting was called to order at 6:05 p.m. by Chuck </w:t>
      </w:r>
      <w:proofErr w:type="spellStart"/>
      <w:r>
        <w:rPr>
          <w:sz w:val="28"/>
          <w:szCs w:val="28"/>
        </w:rPr>
        <w:t>Renneker</w:t>
      </w:r>
      <w:proofErr w:type="spellEnd"/>
      <w:r>
        <w:rPr>
          <w:sz w:val="28"/>
          <w:szCs w:val="28"/>
        </w:rPr>
        <w:t xml:space="preserve">, Chair.  In attendance were Ken Gibbs, Bill O’Conner, Chuck </w:t>
      </w:r>
      <w:proofErr w:type="spellStart"/>
      <w:r>
        <w:rPr>
          <w:sz w:val="28"/>
          <w:szCs w:val="28"/>
        </w:rPr>
        <w:t>Renneker</w:t>
      </w:r>
      <w:proofErr w:type="spellEnd"/>
      <w:r>
        <w:rPr>
          <w:sz w:val="28"/>
          <w:szCs w:val="28"/>
        </w:rPr>
        <w:t>,</w:t>
      </w:r>
      <w:r w:rsidR="008B3000">
        <w:rPr>
          <w:sz w:val="28"/>
          <w:szCs w:val="28"/>
        </w:rPr>
        <w:t xml:space="preserve"> Bill Vincent,</w:t>
      </w:r>
      <w:r>
        <w:rPr>
          <w:sz w:val="28"/>
          <w:szCs w:val="28"/>
        </w:rPr>
        <w:t xml:space="preserve"> and Greg Watkins.</w:t>
      </w:r>
    </w:p>
    <w:p w:rsidR="00D37DA3" w:rsidRDefault="00D37DA3" w:rsidP="00D37DA3">
      <w:pPr>
        <w:contextualSpacing/>
        <w:rPr>
          <w:sz w:val="28"/>
          <w:szCs w:val="28"/>
        </w:rPr>
      </w:pPr>
      <w:r>
        <w:rPr>
          <w:sz w:val="28"/>
          <w:szCs w:val="28"/>
        </w:rPr>
        <w:t>Absent were Lucia Terry</w:t>
      </w:r>
      <w:r w:rsidR="008B3000">
        <w:rPr>
          <w:sz w:val="28"/>
          <w:szCs w:val="28"/>
        </w:rPr>
        <w:t xml:space="preserve"> and</w:t>
      </w:r>
      <w:r>
        <w:rPr>
          <w:sz w:val="28"/>
          <w:szCs w:val="28"/>
        </w:rPr>
        <w:t xml:space="preserve"> Brian Thomas.</w:t>
      </w:r>
    </w:p>
    <w:p w:rsidR="00D37DA3" w:rsidRDefault="00D37DA3" w:rsidP="00D37DA3">
      <w:pPr>
        <w:contextualSpacing/>
        <w:rPr>
          <w:sz w:val="28"/>
          <w:szCs w:val="28"/>
        </w:rPr>
      </w:pPr>
    </w:p>
    <w:p w:rsidR="00D37DA3" w:rsidRDefault="00D37DA3" w:rsidP="00D37DA3">
      <w:pPr>
        <w:contextualSpacing/>
        <w:rPr>
          <w:b/>
          <w:sz w:val="28"/>
          <w:szCs w:val="28"/>
        </w:rPr>
      </w:pPr>
      <w:r>
        <w:rPr>
          <w:b/>
          <w:sz w:val="28"/>
          <w:szCs w:val="28"/>
        </w:rPr>
        <w:t>Old Business:</w:t>
      </w:r>
    </w:p>
    <w:p w:rsidR="00D37DA3" w:rsidRDefault="00D37DA3" w:rsidP="00D37DA3">
      <w:pPr>
        <w:contextualSpacing/>
        <w:rPr>
          <w:b/>
          <w:sz w:val="28"/>
          <w:szCs w:val="28"/>
        </w:rPr>
      </w:pPr>
    </w:p>
    <w:p w:rsidR="00D37DA3" w:rsidRDefault="00D37DA3" w:rsidP="00D37DA3">
      <w:pPr>
        <w:contextualSpacing/>
        <w:rPr>
          <w:sz w:val="28"/>
          <w:szCs w:val="28"/>
        </w:rPr>
      </w:pPr>
      <w:r>
        <w:rPr>
          <w:sz w:val="28"/>
          <w:szCs w:val="28"/>
        </w:rPr>
        <w:t xml:space="preserve">The  Committee continued to closely examine the Ordinance, beginning this meeting on p. 18.  Minor format, grammar, and spelling errors, when discovered, </w:t>
      </w:r>
      <w:r w:rsidR="004045FF">
        <w:rPr>
          <w:sz w:val="28"/>
          <w:szCs w:val="28"/>
        </w:rPr>
        <w:t>have been continuously</w:t>
      </w:r>
      <w:r>
        <w:rPr>
          <w:sz w:val="28"/>
          <w:szCs w:val="28"/>
        </w:rPr>
        <w:t xml:space="preserve"> recorded </w:t>
      </w:r>
      <w:r w:rsidR="004045FF">
        <w:rPr>
          <w:sz w:val="28"/>
          <w:szCs w:val="28"/>
        </w:rPr>
        <w:t xml:space="preserve">in a Master Copy </w:t>
      </w:r>
      <w:r>
        <w:rPr>
          <w:sz w:val="28"/>
          <w:szCs w:val="28"/>
        </w:rPr>
        <w:t xml:space="preserve">for correction in the Final Draft.  </w:t>
      </w:r>
      <w:r w:rsidR="004045FF">
        <w:rPr>
          <w:sz w:val="28"/>
          <w:szCs w:val="28"/>
        </w:rPr>
        <w:t xml:space="preserve">Any deletions or additions not of significant substance for extended discussion are also recorded for the Final Draft.  </w:t>
      </w:r>
      <w:r>
        <w:rPr>
          <w:sz w:val="28"/>
          <w:szCs w:val="28"/>
        </w:rPr>
        <w:t xml:space="preserve">The following </w:t>
      </w:r>
      <w:r w:rsidR="00E053F6">
        <w:rPr>
          <w:sz w:val="28"/>
          <w:szCs w:val="28"/>
        </w:rPr>
        <w:t xml:space="preserve">items came under </w:t>
      </w:r>
      <w:r w:rsidR="004045FF">
        <w:rPr>
          <w:sz w:val="28"/>
          <w:szCs w:val="28"/>
        </w:rPr>
        <w:t xml:space="preserve">fuller </w:t>
      </w:r>
      <w:r w:rsidR="00E053F6">
        <w:rPr>
          <w:sz w:val="28"/>
          <w:szCs w:val="28"/>
        </w:rPr>
        <w:t>discussion:</w:t>
      </w:r>
    </w:p>
    <w:p w:rsidR="00E053F6" w:rsidRDefault="00E053F6" w:rsidP="00D37DA3">
      <w:pPr>
        <w:contextualSpacing/>
        <w:rPr>
          <w:sz w:val="28"/>
          <w:szCs w:val="28"/>
        </w:rPr>
      </w:pPr>
      <w:r>
        <w:rPr>
          <w:sz w:val="28"/>
          <w:szCs w:val="28"/>
        </w:rPr>
        <w:t>1.  Corner Lots, p. 28.  Should the regulations for corner lots apply to relatively minor side roads?</w:t>
      </w:r>
    </w:p>
    <w:p w:rsidR="00E053F6" w:rsidRDefault="00E053F6" w:rsidP="00D37DA3">
      <w:pPr>
        <w:contextualSpacing/>
        <w:rPr>
          <w:sz w:val="28"/>
          <w:szCs w:val="28"/>
        </w:rPr>
      </w:pPr>
      <w:r>
        <w:rPr>
          <w:sz w:val="28"/>
          <w:szCs w:val="28"/>
        </w:rPr>
        <w:t>2.  Day Care Center, Allowed Uses, p. 30.  Should Day Care Centers be allowed in DVBDII?  Should the state definition of Day Care Centers be part of the definition in Article XVIII, Definitions?</w:t>
      </w:r>
    </w:p>
    <w:p w:rsidR="00E053F6" w:rsidRDefault="00E053F6" w:rsidP="00D37DA3">
      <w:pPr>
        <w:contextualSpacing/>
        <w:rPr>
          <w:sz w:val="28"/>
          <w:szCs w:val="28"/>
        </w:rPr>
      </w:pPr>
      <w:r>
        <w:rPr>
          <w:sz w:val="28"/>
          <w:szCs w:val="28"/>
        </w:rPr>
        <w:t xml:space="preserve">3.  </w:t>
      </w:r>
      <w:r w:rsidR="00871973">
        <w:rPr>
          <w:sz w:val="28"/>
          <w:szCs w:val="28"/>
        </w:rPr>
        <w:t>Landscaping.  C</w:t>
      </w:r>
      <w:r w:rsidR="005C1086">
        <w:rPr>
          <w:sz w:val="28"/>
          <w:szCs w:val="28"/>
        </w:rPr>
        <w:t>onsideration of the Land</w:t>
      </w:r>
      <w:r w:rsidR="004045FF">
        <w:rPr>
          <w:sz w:val="28"/>
          <w:szCs w:val="28"/>
        </w:rPr>
        <w:t>scaping sections, pp. 30-31; p. 39; pp. 45-46, postponed for discussion to May 17 meeting.</w:t>
      </w:r>
    </w:p>
    <w:p w:rsidR="004045FF" w:rsidRDefault="004045FF" w:rsidP="00D37DA3">
      <w:pPr>
        <w:contextualSpacing/>
        <w:rPr>
          <w:sz w:val="28"/>
          <w:szCs w:val="28"/>
        </w:rPr>
      </w:pPr>
      <w:r>
        <w:rPr>
          <w:sz w:val="28"/>
          <w:szCs w:val="28"/>
        </w:rPr>
        <w:t xml:space="preserve">4.  “Display areas” in 2., </w:t>
      </w:r>
      <w:proofErr w:type="spellStart"/>
      <w:r>
        <w:rPr>
          <w:sz w:val="28"/>
          <w:szCs w:val="28"/>
        </w:rPr>
        <w:t>i</w:t>
      </w:r>
      <w:proofErr w:type="spellEnd"/>
      <w:r>
        <w:rPr>
          <w:sz w:val="28"/>
          <w:szCs w:val="28"/>
        </w:rPr>
        <w:t>., p. 32, changed to “Vendor areas.”</w:t>
      </w:r>
    </w:p>
    <w:p w:rsidR="00871973" w:rsidRDefault="00871973" w:rsidP="00D37DA3">
      <w:pPr>
        <w:contextualSpacing/>
        <w:rPr>
          <w:sz w:val="28"/>
          <w:szCs w:val="28"/>
        </w:rPr>
      </w:pPr>
    </w:p>
    <w:p w:rsidR="00871973" w:rsidRDefault="00871973" w:rsidP="00D37DA3">
      <w:pPr>
        <w:contextualSpacing/>
        <w:rPr>
          <w:b/>
          <w:sz w:val="28"/>
          <w:szCs w:val="28"/>
        </w:rPr>
      </w:pPr>
      <w:r>
        <w:rPr>
          <w:b/>
          <w:sz w:val="28"/>
          <w:szCs w:val="28"/>
        </w:rPr>
        <w:t>Action Items:</w:t>
      </w:r>
    </w:p>
    <w:p w:rsidR="00871973" w:rsidRDefault="00871973" w:rsidP="00D37DA3">
      <w:pPr>
        <w:contextualSpacing/>
        <w:rPr>
          <w:b/>
          <w:sz w:val="28"/>
          <w:szCs w:val="28"/>
        </w:rPr>
      </w:pPr>
    </w:p>
    <w:p w:rsidR="00871973" w:rsidRDefault="00871973" w:rsidP="00D37DA3">
      <w:pPr>
        <w:contextualSpacing/>
        <w:rPr>
          <w:sz w:val="28"/>
          <w:szCs w:val="28"/>
        </w:rPr>
      </w:pPr>
      <w:r>
        <w:rPr>
          <w:sz w:val="28"/>
          <w:szCs w:val="28"/>
        </w:rPr>
        <w:t xml:space="preserve">1.  </w:t>
      </w:r>
      <w:r w:rsidRPr="00871973">
        <w:rPr>
          <w:sz w:val="28"/>
          <w:szCs w:val="28"/>
          <w:u w:val="single"/>
        </w:rPr>
        <w:t>All Committee</w:t>
      </w:r>
      <w:r>
        <w:rPr>
          <w:sz w:val="28"/>
          <w:szCs w:val="28"/>
        </w:rPr>
        <w:t xml:space="preserve"> </w:t>
      </w:r>
      <w:r w:rsidRPr="00871973">
        <w:rPr>
          <w:sz w:val="28"/>
          <w:szCs w:val="28"/>
          <w:u w:val="single"/>
        </w:rPr>
        <w:t>members</w:t>
      </w:r>
      <w:r>
        <w:rPr>
          <w:sz w:val="28"/>
          <w:szCs w:val="28"/>
        </w:rPr>
        <w:t>:  compile a list of questions to ask Anne Krieg when she attends a meeting either in person or by Skype.</w:t>
      </w:r>
    </w:p>
    <w:p w:rsidR="00871973" w:rsidRDefault="00871973" w:rsidP="00D37DA3">
      <w:pPr>
        <w:contextualSpacing/>
        <w:rPr>
          <w:sz w:val="28"/>
          <w:szCs w:val="28"/>
        </w:rPr>
      </w:pPr>
      <w:r>
        <w:rPr>
          <w:sz w:val="28"/>
          <w:szCs w:val="28"/>
        </w:rPr>
        <w:t xml:space="preserve">2.  </w:t>
      </w:r>
      <w:r>
        <w:rPr>
          <w:sz w:val="28"/>
          <w:szCs w:val="28"/>
          <w:u w:val="single"/>
        </w:rPr>
        <w:t xml:space="preserve">Chuck </w:t>
      </w:r>
      <w:proofErr w:type="spellStart"/>
      <w:r>
        <w:rPr>
          <w:sz w:val="28"/>
          <w:szCs w:val="28"/>
          <w:u w:val="single"/>
        </w:rPr>
        <w:t>Renneker</w:t>
      </w:r>
      <w:proofErr w:type="spellEnd"/>
      <w:r>
        <w:rPr>
          <w:sz w:val="28"/>
          <w:szCs w:val="28"/>
          <w:u w:val="single"/>
        </w:rPr>
        <w:t>:</w:t>
      </w:r>
      <w:r>
        <w:rPr>
          <w:sz w:val="28"/>
          <w:szCs w:val="28"/>
        </w:rPr>
        <w:t xml:space="preserve">   check with the Town Clerk concerning advertising of LUZ meetings.</w:t>
      </w:r>
    </w:p>
    <w:p w:rsidR="002E4FE1" w:rsidRDefault="00871973" w:rsidP="00D37DA3">
      <w:pPr>
        <w:contextualSpacing/>
        <w:rPr>
          <w:sz w:val="28"/>
          <w:szCs w:val="28"/>
        </w:rPr>
      </w:pPr>
      <w:r>
        <w:rPr>
          <w:sz w:val="28"/>
          <w:szCs w:val="28"/>
        </w:rPr>
        <w:lastRenderedPageBreak/>
        <w:t xml:space="preserve">3.  </w:t>
      </w:r>
      <w:r>
        <w:rPr>
          <w:sz w:val="28"/>
          <w:szCs w:val="28"/>
          <w:u w:val="single"/>
        </w:rPr>
        <w:t>Ken Gibbs:</w:t>
      </w:r>
      <w:r>
        <w:rPr>
          <w:sz w:val="28"/>
          <w:szCs w:val="28"/>
        </w:rPr>
        <w:t xml:space="preserve">   meet with Town CEO for clarification of “temporary occupancy permit</w:t>
      </w:r>
      <w:r w:rsidR="002E4FE1">
        <w:rPr>
          <w:sz w:val="28"/>
          <w:szCs w:val="28"/>
        </w:rPr>
        <w:t>.”  Also, determine if the Town separates roads into “primary,” “secondary,” and “tertiary.”  And, find out if the Town has standards for “sidewalks.”</w:t>
      </w:r>
    </w:p>
    <w:p w:rsidR="002E4FE1" w:rsidRDefault="002E4FE1" w:rsidP="00D37DA3">
      <w:pPr>
        <w:contextualSpacing/>
        <w:rPr>
          <w:sz w:val="28"/>
          <w:szCs w:val="28"/>
        </w:rPr>
      </w:pPr>
    </w:p>
    <w:p w:rsidR="002E4FE1" w:rsidRDefault="002E4FE1" w:rsidP="00D37DA3">
      <w:pPr>
        <w:contextualSpacing/>
        <w:rPr>
          <w:b/>
          <w:sz w:val="28"/>
          <w:szCs w:val="28"/>
        </w:rPr>
      </w:pPr>
      <w:r>
        <w:rPr>
          <w:b/>
          <w:sz w:val="28"/>
          <w:szCs w:val="28"/>
        </w:rPr>
        <w:t>Pending Items for May 17 Meeting:</w:t>
      </w:r>
    </w:p>
    <w:p w:rsidR="002E4FE1" w:rsidRDefault="002E4FE1" w:rsidP="00D37DA3">
      <w:pPr>
        <w:contextualSpacing/>
        <w:rPr>
          <w:b/>
          <w:sz w:val="28"/>
          <w:szCs w:val="28"/>
        </w:rPr>
      </w:pPr>
    </w:p>
    <w:p w:rsidR="002E4FE1" w:rsidRDefault="002E4FE1" w:rsidP="00D37DA3">
      <w:pPr>
        <w:contextualSpacing/>
        <w:rPr>
          <w:sz w:val="28"/>
          <w:szCs w:val="28"/>
        </w:rPr>
      </w:pPr>
      <w:r>
        <w:rPr>
          <w:sz w:val="28"/>
          <w:szCs w:val="28"/>
        </w:rPr>
        <w:t>1.  Focus on the language of the landscaping Sections of the Ordinance.</w:t>
      </w:r>
    </w:p>
    <w:p w:rsidR="002E4FE1" w:rsidRDefault="002E4FE1" w:rsidP="00D37DA3">
      <w:pPr>
        <w:contextualSpacing/>
        <w:rPr>
          <w:sz w:val="28"/>
          <w:szCs w:val="28"/>
        </w:rPr>
      </w:pPr>
      <w:r>
        <w:rPr>
          <w:sz w:val="28"/>
          <w:szCs w:val="28"/>
        </w:rPr>
        <w:t>2.  Begin close reading of the Ordinance on p. 39.</w:t>
      </w:r>
    </w:p>
    <w:p w:rsidR="00AF626F" w:rsidRDefault="002E4FE1" w:rsidP="00D37DA3">
      <w:pPr>
        <w:contextualSpacing/>
        <w:rPr>
          <w:sz w:val="28"/>
          <w:szCs w:val="28"/>
        </w:rPr>
      </w:pPr>
      <w:r>
        <w:rPr>
          <w:sz w:val="28"/>
          <w:szCs w:val="28"/>
        </w:rPr>
        <w:t>3.  Continue to generate questions for Anne Krieg.</w:t>
      </w:r>
    </w:p>
    <w:p w:rsidR="00AF626F" w:rsidRDefault="00AF626F" w:rsidP="00D37DA3">
      <w:pPr>
        <w:contextualSpacing/>
        <w:rPr>
          <w:sz w:val="28"/>
          <w:szCs w:val="28"/>
        </w:rPr>
      </w:pPr>
    </w:p>
    <w:p w:rsidR="00871973" w:rsidRPr="00871973" w:rsidRDefault="00AF626F" w:rsidP="00D37DA3">
      <w:pPr>
        <w:contextualSpacing/>
        <w:rPr>
          <w:sz w:val="28"/>
          <w:szCs w:val="28"/>
        </w:rPr>
      </w:pPr>
      <w:r>
        <w:rPr>
          <w:b/>
          <w:sz w:val="28"/>
          <w:szCs w:val="28"/>
        </w:rPr>
        <w:t>The meeting was adjourned at 8:10 p.m.  Next meeting, May 17, 6:00 p.m.</w:t>
      </w:r>
      <w:r w:rsidR="00871973">
        <w:rPr>
          <w:sz w:val="28"/>
          <w:szCs w:val="28"/>
        </w:rPr>
        <w:br/>
      </w:r>
    </w:p>
    <w:sectPr w:rsidR="00871973" w:rsidRPr="00871973" w:rsidSect="0065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A3"/>
    <w:rsid w:val="002E4FE1"/>
    <w:rsid w:val="004045FF"/>
    <w:rsid w:val="005C1086"/>
    <w:rsid w:val="00654CC0"/>
    <w:rsid w:val="00871973"/>
    <w:rsid w:val="008B3000"/>
    <w:rsid w:val="00AF626F"/>
    <w:rsid w:val="00CD66A6"/>
    <w:rsid w:val="00D37DA3"/>
    <w:rsid w:val="00E0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8814A-A961-4EF3-A753-8DDBD3AC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4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kgibbs</dc:creator>
  <cp:lastModifiedBy>Brenda Day</cp:lastModifiedBy>
  <cp:revision>2</cp:revision>
  <dcterms:created xsi:type="dcterms:W3CDTF">2017-05-16T13:53:00Z</dcterms:created>
  <dcterms:modified xsi:type="dcterms:W3CDTF">2017-05-16T13:53:00Z</dcterms:modified>
</cp:coreProperties>
</file>