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310"/>
      </w:tblGrid>
      <w:tr w:rsidR="00887E13" w:rsidRPr="009B239C" w14:paraId="6CA4AFD9" w14:textId="77777777" w:rsidTr="00467CDD">
        <w:tc>
          <w:tcPr>
            <w:tcW w:w="5040" w:type="dxa"/>
          </w:tcPr>
          <w:p w14:paraId="49E634AA" w14:textId="77777777" w:rsidR="00887E13" w:rsidRPr="009B239C" w:rsidRDefault="00887E13" w:rsidP="00467C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B239C">
              <w:rPr>
                <w:rFonts w:cstheme="minorHAnsi"/>
                <w:b/>
                <w:bCs/>
                <w:sz w:val="24"/>
                <w:szCs w:val="24"/>
              </w:rPr>
              <w:t>Bridgton Planning Board Meeting Minutes</w:t>
            </w:r>
          </w:p>
        </w:tc>
        <w:tc>
          <w:tcPr>
            <w:tcW w:w="4310" w:type="dxa"/>
          </w:tcPr>
          <w:p w14:paraId="1F7F2B16" w14:textId="77777777" w:rsidR="00887E13" w:rsidRPr="009B239C" w:rsidRDefault="00887E13" w:rsidP="00467CDD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December 1, 2020</w:t>
            </w:r>
          </w:p>
        </w:tc>
      </w:tr>
      <w:tr w:rsidR="00887E13" w:rsidRPr="009B239C" w14:paraId="4B4882BA" w14:textId="77777777" w:rsidTr="00467CDD">
        <w:tc>
          <w:tcPr>
            <w:tcW w:w="5040" w:type="dxa"/>
          </w:tcPr>
          <w:p w14:paraId="04FB1544" w14:textId="77777777" w:rsidR="00887E13" w:rsidRPr="009B239C" w:rsidRDefault="00887E13" w:rsidP="00467C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B239C">
              <w:rPr>
                <w:rFonts w:cstheme="minorHAnsi"/>
                <w:b/>
                <w:bCs/>
                <w:sz w:val="24"/>
                <w:szCs w:val="24"/>
              </w:rPr>
              <w:t>Downstairs Meeting Room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/Virtual</w:t>
            </w:r>
          </w:p>
        </w:tc>
        <w:tc>
          <w:tcPr>
            <w:tcW w:w="4310" w:type="dxa"/>
          </w:tcPr>
          <w:p w14:paraId="2F6B87E1" w14:textId="77777777" w:rsidR="00887E13" w:rsidRPr="009B239C" w:rsidRDefault="00887E13" w:rsidP="00467CDD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5:00pm</w:t>
            </w:r>
          </w:p>
        </w:tc>
      </w:tr>
    </w:tbl>
    <w:p w14:paraId="37CBF80E" w14:textId="77777777" w:rsidR="00887E13" w:rsidRPr="000A3D0A" w:rsidRDefault="00887E13" w:rsidP="00887E13">
      <w:pPr>
        <w:rPr>
          <w:rFonts w:cstheme="minorHAnsi"/>
          <w:sz w:val="16"/>
          <w:szCs w:val="16"/>
        </w:rPr>
      </w:pPr>
      <w:r w:rsidRPr="000A3D0A">
        <w:rPr>
          <w:rFonts w:cstheme="minorHAnsi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720"/>
        <w:gridCol w:w="4050"/>
        <w:gridCol w:w="625"/>
      </w:tblGrid>
      <w:tr w:rsidR="00887E13" w:rsidRPr="009B239C" w14:paraId="1B59713A" w14:textId="77777777" w:rsidTr="00467CDD">
        <w:tc>
          <w:tcPr>
            <w:tcW w:w="4675" w:type="dxa"/>
            <w:gridSpan w:val="2"/>
          </w:tcPr>
          <w:p w14:paraId="26F80CCD" w14:textId="77777777" w:rsidR="00887E13" w:rsidRPr="009B239C" w:rsidRDefault="00887E13" w:rsidP="00467CDD">
            <w:pPr>
              <w:pStyle w:val="NoSpacing"/>
              <w:rPr>
                <w:rFonts w:cstheme="minorHAnsi"/>
                <w:b/>
                <w:bCs/>
              </w:rPr>
            </w:pPr>
            <w:r w:rsidRPr="009B239C">
              <w:rPr>
                <w:rFonts w:cstheme="minorHAnsi"/>
                <w:b/>
                <w:bCs/>
              </w:rPr>
              <w:t>Board Members</w:t>
            </w:r>
          </w:p>
        </w:tc>
        <w:tc>
          <w:tcPr>
            <w:tcW w:w="4675" w:type="dxa"/>
            <w:gridSpan w:val="2"/>
          </w:tcPr>
          <w:p w14:paraId="150FD48A" w14:textId="77777777" w:rsidR="00887E13" w:rsidRPr="009B239C" w:rsidRDefault="00887E13" w:rsidP="00467CDD">
            <w:pPr>
              <w:pStyle w:val="NoSpacing"/>
              <w:rPr>
                <w:rFonts w:cstheme="minorHAnsi"/>
                <w:b/>
                <w:bCs/>
              </w:rPr>
            </w:pPr>
            <w:r w:rsidRPr="009B239C">
              <w:rPr>
                <w:rFonts w:cstheme="minorHAnsi"/>
                <w:b/>
                <w:bCs/>
              </w:rPr>
              <w:t>Staff Member</w:t>
            </w:r>
          </w:p>
        </w:tc>
      </w:tr>
      <w:tr w:rsidR="00887E13" w:rsidRPr="009B239C" w14:paraId="57B2F8CB" w14:textId="77777777" w:rsidTr="00467CDD">
        <w:tc>
          <w:tcPr>
            <w:tcW w:w="3955" w:type="dxa"/>
          </w:tcPr>
          <w:p w14:paraId="51596F4C" w14:textId="77777777" w:rsidR="00887E13" w:rsidRPr="009B239C" w:rsidRDefault="00887E13" w:rsidP="00467CDD">
            <w:pPr>
              <w:pStyle w:val="NoSpacing"/>
              <w:rPr>
                <w:rFonts w:cstheme="minorHAnsi"/>
                <w:b/>
                <w:bCs/>
              </w:rPr>
            </w:pPr>
            <w:r w:rsidRPr="009B239C">
              <w:rPr>
                <w:rFonts w:cstheme="minorHAnsi"/>
              </w:rPr>
              <w:t>Deb Brusini, Chair</w:t>
            </w:r>
          </w:p>
        </w:tc>
        <w:tc>
          <w:tcPr>
            <w:tcW w:w="720" w:type="dxa"/>
          </w:tcPr>
          <w:p w14:paraId="6F0F9D69" w14:textId="77777777" w:rsidR="00887E13" w:rsidRPr="009B239C" w:rsidRDefault="00887E13" w:rsidP="00467CD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B239C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050" w:type="dxa"/>
          </w:tcPr>
          <w:p w14:paraId="4516A713" w14:textId="77777777" w:rsidR="00887E13" w:rsidRPr="009B239C" w:rsidRDefault="00887E13" w:rsidP="00467CDD">
            <w:pPr>
              <w:pStyle w:val="NoSpacing"/>
              <w:rPr>
                <w:rFonts w:cstheme="minorHAnsi"/>
                <w:b/>
                <w:bCs/>
                <w:lang w:val="fr-FR"/>
              </w:rPr>
            </w:pPr>
            <w:r w:rsidRPr="009B239C">
              <w:rPr>
                <w:rFonts w:cstheme="minorHAnsi"/>
                <w:lang w:val="fr-FR"/>
              </w:rPr>
              <w:t xml:space="preserve">Brenda Day, Code </w:t>
            </w:r>
            <w:proofErr w:type="spellStart"/>
            <w:r w:rsidRPr="009B239C">
              <w:rPr>
                <w:rFonts w:cstheme="minorHAnsi"/>
                <w:lang w:val="fr-FR"/>
              </w:rPr>
              <w:t>Enforcement</w:t>
            </w:r>
            <w:proofErr w:type="spellEnd"/>
            <w:r w:rsidRPr="009B239C">
              <w:rPr>
                <w:rFonts w:cstheme="minorHAnsi"/>
                <w:lang w:val="fr-FR"/>
              </w:rPr>
              <w:t xml:space="preserve"> </w:t>
            </w:r>
          </w:p>
        </w:tc>
        <w:tc>
          <w:tcPr>
            <w:tcW w:w="625" w:type="dxa"/>
          </w:tcPr>
          <w:p w14:paraId="11146D54" w14:textId="77777777" w:rsidR="00887E13" w:rsidRPr="009B239C" w:rsidRDefault="00887E13" w:rsidP="00467CDD">
            <w:pPr>
              <w:pStyle w:val="NoSpacing"/>
              <w:jc w:val="center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-FR"/>
              </w:rPr>
              <w:t>X</w:t>
            </w:r>
          </w:p>
        </w:tc>
      </w:tr>
      <w:tr w:rsidR="00887E13" w:rsidRPr="009B239C" w14:paraId="7F8F8FCB" w14:textId="77777777" w:rsidTr="00467CDD">
        <w:tc>
          <w:tcPr>
            <w:tcW w:w="3955" w:type="dxa"/>
          </w:tcPr>
          <w:p w14:paraId="07FF7651" w14:textId="77777777" w:rsidR="00887E13" w:rsidRPr="009B239C" w:rsidRDefault="00887E13" w:rsidP="00467CDD">
            <w:pPr>
              <w:rPr>
                <w:rFonts w:cstheme="minorHAnsi"/>
              </w:rPr>
            </w:pPr>
            <w:r w:rsidRPr="009B239C">
              <w:rPr>
                <w:rFonts w:cstheme="minorHAnsi"/>
              </w:rPr>
              <w:t xml:space="preserve">Ken Gibbs-Vice Chair </w:t>
            </w:r>
          </w:p>
        </w:tc>
        <w:tc>
          <w:tcPr>
            <w:tcW w:w="720" w:type="dxa"/>
          </w:tcPr>
          <w:p w14:paraId="6E6AAA7C" w14:textId="77777777" w:rsidR="00887E13" w:rsidRPr="009B239C" w:rsidRDefault="00887E13" w:rsidP="00467CD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050" w:type="dxa"/>
          </w:tcPr>
          <w:p w14:paraId="0D1B4592" w14:textId="77777777" w:rsidR="00887E13" w:rsidRPr="009B239C" w:rsidRDefault="00887E13" w:rsidP="00467CDD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Erin O’Connor</w:t>
            </w:r>
            <w:r w:rsidRPr="009B239C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Admin Asst., Staff</w:t>
            </w:r>
            <w:r w:rsidRPr="009B239C">
              <w:rPr>
                <w:rFonts w:cstheme="minorHAnsi"/>
              </w:rPr>
              <w:t xml:space="preserve"> </w:t>
            </w:r>
          </w:p>
        </w:tc>
        <w:tc>
          <w:tcPr>
            <w:tcW w:w="625" w:type="dxa"/>
          </w:tcPr>
          <w:p w14:paraId="6A48A284" w14:textId="77777777" w:rsidR="00887E13" w:rsidRPr="009B239C" w:rsidRDefault="00887E13" w:rsidP="00467CD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</w:tr>
      <w:tr w:rsidR="00887E13" w:rsidRPr="009B239C" w14:paraId="0908BC2A" w14:textId="77777777" w:rsidTr="00467CDD">
        <w:tc>
          <w:tcPr>
            <w:tcW w:w="3955" w:type="dxa"/>
          </w:tcPr>
          <w:p w14:paraId="418C69E3" w14:textId="77777777" w:rsidR="00887E13" w:rsidRPr="009B239C" w:rsidRDefault="00887E13" w:rsidP="00467CDD">
            <w:pPr>
              <w:rPr>
                <w:rFonts w:cstheme="minorHAnsi"/>
              </w:rPr>
            </w:pPr>
            <w:r w:rsidRPr="009B239C">
              <w:rPr>
                <w:rFonts w:cstheme="minorHAnsi"/>
              </w:rPr>
              <w:t xml:space="preserve">Greg Watkins </w:t>
            </w:r>
          </w:p>
        </w:tc>
        <w:tc>
          <w:tcPr>
            <w:tcW w:w="720" w:type="dxa"/>
          </w:tcPr>
          <w:p w14:paraId="42C70F25" w14:textId="77777777" w:rsidR="00887E13" w:rsidRPr="009B239C" w:rsidRDefault="00887E13" w:rsidP="00467CD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050" w:type="dxa"/>
          </w:tcPr>
          <w:p w14:paraId="699CC492" w14:textId="77777777" w:rsidR="00887E13" w:rsidRPr="009B239C" w:rsidRDefault="00887E13" w:rsidP="00467CDD">
            <w:pPr>
              <w:pStyle w:val="NoSpacing"/>
              <w:rPr>
                <w:rFonts w:cstheme="minorHAnsi"/>
              </w:rPr>
            </w:pPr>
            <w:r w:rsidRPr="009B239C">
              <w:rPr>
                <w:rFonts w:cstheme="minorHAnsi"/>
              </w:rPr>
              <w:t xml:space="preserve">Linda LaCroix, Dir. Of Comm Development </w:t>
            </w:r>
          </w:p>
        </w:tc>
        <w:tc>
          <w:tcPr>
            <w:tcW w:w="625" w:type="dxa"/>
          </w:tcPr>
          <w:p w14:paraId="3E2E15D7" w14:textId="77777777" w:rsidR="00887E13" w:rsidRPr="009B239C" w:rsidRDefault="00887E13" w:rsidP="00467CD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B239C">
              <w:rPr>
                <w:rFonts w:cstheme="minorHAnsi"/>
                <w:b/>
                <w:bCs/>
              </w:rPr>
              <w:t>X</w:t>
            </w:r>
          </w:p>
        </w:tc>
      </w:tr>
      <w:tr w:rsidR="00887E13" w:rsidRPr="009B239C" w14:paraId="36F53EA8" w14:textId="77777777" w:rsidTr="00467CDD">
        <w:tc>
          <w:tcPr>
            <w:tcW w:w="3955" w:type="dxa"/>
          </w:tcPr>
          <w:p w14:paraId="2F274FAE" w14:textId="77777777" w:rsidR="00887E13" w:rsidRPr="009B239C" w:rsidRDefault="00887E13" w:rsidP="00467CDD">
            <w:pPr>
              <w:rPr>
                <w:rFonts w:cstheme="minorHAnsi"/>
              </w:rPr>
            </w:pPr>
            <w:r w:rsidRPr="009B239C">
              <w:rPr>
                <w:rFonts w:cstheme="minorHAnsi"/>
              </w:rPr>
              <w:t>Dee Miller</w:t>
            </w:r>
          </w:p>
        </w:tc>
        <w:tc>
          <w:tcPr>
            <w:tcW w:w="720" w:type="dxa"/>
          </w:tcPr>
          <w:p w14:paraId="12289770" w14:textId="77777777" w:rsidR="00887E13" w:rsidRPr="009B239C" w:rsidRDefault="00887E13" w:rsidP="00467CD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B239C"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675" w:type="dxa"/>
            <w:gridSpan w:val="2"/>
          </w:tcPr>
          <w:p w14:paraId="3A465345" w14:textId="77777777" w:rsidR="00887E13" w:rsidRPr="009B239C" w:rsidRDefault="00887E13" w:rsidP="00467CDD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887E13" w:rsidRPr="009B239C" w14:paraId="2C43E7C1" w14:textId="77777777" w:rsidTr="00467CDD">
        <w:tc>
          <w:tcPr>
            <w:tcW w:w="3955" w:type="dxa"/>
          </w:tcPr>
          <w:p w14:paraId="79717C88" w14:textId="77777777" w:rsidR="00887E13" w:rsidRPr="009B239C" w:rsidRDefault="00887E13" w:rsidP="00467CDD">
            <w:pPr>
              <w:rPr>
                <w:rFonts w:cstheme="minorHAnsi"/>
              </w:rPr>
            </w:pPr>
            <w:r w:rsidRPr="009B239C">
              <w:rPr>
                <w:rFonts w:cstheme="minorHAnsi"/>
              </w:rPr>
              <w:t xml:space="preserve">Dan Harden   </w:t>
            </w:r>
          </w:p>
        </w:tc>
        <w:tc>
          <w:tcPr>
            <w:tcW w:w="720" w:type="dxa"/>
          </w:tcPr>
          <w:p w14:paraId="11C374E1" w14:textId="77777777" w:rsidR="00887E13" w:rsidRPr="009B239C" w:rsidRDefault="00887E13" w:rsidP="00467CD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4675" w:type="dxa"/>
            <w:gridSpan w:val="2"/>
          </w:tcPr>
          <w:p w14:paraId="12679ECD" w14:textId="77777777" w:rsidR="00887E13" w:rsidRPr="009B239C" w:rsidRDefault="00887E13" w:rsidP="00467CDD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887E13" w:rsidRPr="009B239C" w14:paraId="15E04B77" w14:textId="77777777" w:rsidTr="00467CDD">
        <w:tc>
          <w:tcPr>
            <w:tcW w:w="3955" w:type="dxa"/>
          </w:tcPr>
          <w:p w14:paraId="441EA351" w14:textId="01C5B731" w:rsidR="00887E13" w:rsidRPr="009B239C" w:rsidRDefault="000A3D0A" w:rsidP="00467CDD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Mike Figoli</w:t>
            </w:r>
            <w:r w:rsidR="00887E13" w:rsidRPr="009B239C">
              <w:rPr>
                <w:rFonts w:cstheme="minorHAnsi"/>
              </w:rPr>
              <w:t>-Alternate</w:t>
            </w:r>
          </w:p>
        </w:tc>
        <w:tc>
          <w:tcPr>
            <w:tcW w:w="720" w:type="dxa"/>
          </w:tcPr>
          <w:p w14:paraId="666C29D9" w14:textId="19117C3D" w:rsidR="00887E13" w:rsidRPr="009B239C" w:rsidRDefault="00887E13" w:rsidP="00467CD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75" w:type="dxa"/>
            <w:gridSpan w:val="2"/>
          </w:tcPr>
          <w:p w14:paraId="5E8E585A" w14:textId="77777777" w:rsidR="00887E13" w:rsidRPr="009B239C" w:rsidRDefault="00887E13" w:rsidP="00467CDD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887E13" w:rsidRPr="009B239C" w14:paraId="19EB0D6B" w14:textId="77777777" w:rsidTr="00467CDD">
        <w:tc>
          <w:tcPr>
            <w:tcW w:w="3955" w:type="dxa"/>
          </w:tcPr>
          <w:p w14:paraId="58BBD4BE" w14:textId="77777777" w:rsidR="00887E13" w:rsidRPr="009B239C" w:rsidRDefault="00887E13" w:rsidP="00467CDD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38DD65EC" w14:textId="77777777" w:rsidR="00887E13" w:rsidRPr="009B239C" w:rsidRDefault="00887E13" w:rsidP="00467CD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75" w:type="dxa"/>
            <w:gridSpan w:val="2"/>
          </w:tcPr>
          <w:p w14:paraId="209BF3F7" w14:textId="77777777" w:rsidR="00887E13" w:rsidRPr="009B239C" w:rsidRDefault="00887E13" w:rsidP="00467CDD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</w:tbl>
    <w:p w14:paraId="696E8EAC" w14:textId="77777777" w:rsidR="00887E13" w:rsidRPr="009B239C" w:rsidRDefault="00887E13" w:rsidP="00887E13">
      <w:pPr>
        <w:pStyle w:val="NoSpacing"/>
        <w:rPr>
          <w:rFonts w:cstheme="minorHAnsi"/>
          <w:b/>
          <w:bCs/>
        </w:rPr>
      </w:pPr>
      <w:r w:rsidRPr="009B239C">
        <w:rPr>
          <w:rFonts w:cstheme="minorHAnsi"/>
        </w:rPr>
        <w:tab/>
      </w:r>
      <w:r w:rsidRPr="009B239C">
        <w:rPr>
          <w:rFonts w:cstheme="minorHAnsi"/>
        </w:rPr>
        <w:tab/>
      </w:r>
      <w:r w:rsidRPr="009B239C">
        <w:rPr>
          <w:rFonts w:cstheme="minorHAnsi"/>
        </w:rPr>
        <w:tab/>
      </w:r>
      <w:r w:rsidRPr="009B239C">
        <w:rPr>
          <w:rFonts w:cstheme="minorHAnsi"/>
        </w:rPr>
        <w:tab/>
      </w:r>
      <w:r w:rsidRPr="009B239C">
        <w:rPr>
          <w:rFonts w:cstheme="minorHAnsi"/>
        </w:rPr>
        <w:tab/>
      </w:r>
    </w:p>
    <w:p w14:paraId="51643D4A" w14:textId="77777777" w:rsidR="00887E13" w:rsidRPr="009B239C" w:rsidRDefault="00887E13" w:rsidP="00887E13">
      <w:pPr>
        <w:rPr>
          <w:rFonts w:cstheme="minorHAnsi"/>
          <w:b/>
          <w:bCs/>
        </w:rPr>
      </w:pPr>
      <w:r w:rsidRPr="009B239C">
        <w:rPr>
          <w:rFonts w:cstheme="minorHAnsi"/>
          <w:b/>
          <w:bCs/>
        </w:rPr>
        <w:t>Call to Order</w:t>
      </w:r>
    </w:p>
    <w:p w14:paraId="0D9033CD" w14:textId="290C3411" w:rsidR="00887E13" w:rsidRPr="009B239C" w:rsidRDefault="00887E13" w:rsidP="00887E13">
      <w:pPr>
        <w:rPr>
          <w:rFonts w:cstheme="minorHAnsi"/>
        </w:rPr>
      </w:pPr>
      <w:r w:rsidRPr="009B239C">
        <w:rPr>
          <w:rFonts w:cstheme="minorHAnsi"/>
        </w:rPr>
        <w:t>Deb Brusini, Chair, call</w:t>
      </w:r>
      <w:r>
        <w:rPr>
          <w:rFonts w:cstheme="minorHAnsi"/>
        </w:rPr>
        <w:t>s</w:t>
      </w:r>
      <w:r w:rsidRPr="009B239C">
        <w:rPr>
          <w:rFonts w:cstheme="minorHAnsi"/>
        </w:rPr>
        <w:t xml:space="preserve"> the meeting to order </w:t>
      </w:r>
      <w:r>
        <w:rPr>
          <w:rFonts w:cstheme="minorHAnsi"/>
        </w:rPr>
        <w:t xml:space="preserve">at 5:00 pm </w:t>
      </w:r>
      <w:r w:rsidRPr="009B239C">
        <w:rPr>
          <w:rFonts w:cstheme="minorHAnsi"/>
        </w:rPr>
        <w:t xml:space="preserve">on </w:t>
      </w:r>
      <w:r>
        <w:rPr>
          <w:rFonts w:cstheme="minorHAnsi"/>
        </w:rPr>
        <w:t>December 1, 2020.</w:t>
      </w:r>
    </w:p>
    <w:p w14:paraId="701FF2DF" w14:textId="77777777" w:rsidR="00887E13" w:rsidRPr="004F426A" w:rsidRDefault="00887E13" w:rsidP="00887E13">
      <w:pPr>
        <w:rPr>
          <w:rFonts w:cstheme="minorHAnsi"/>
          <w:b/>
        </w:rPr>
      </w:pPr>
      <w:r w:rsidRPr="009B239C">
        <w:rPr>
          <w:rFonts w:cstheme="minorHAnsi"/>
          <w:b/>
        </w:rPr>
        <w:t>The Pledge of Allegiance</w:t>
      </w:r>
    </w:p>
    <w:p w14:paraId="14B54615" w14:textId="77777777" w:rsidR="00887E13" w:rsidRPr="000A3D0A" w:rsidRDefault="00887E13" w:rsidP="00887E13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A3D0A">
        <w:rPr>
          <w:rFonts w:asciiTheme="minorHAnsi" w:hAnsiTheme="minorHAnsi" w:cstheme="minorHAnsi"/>
          <w:b/>
          <w:sz w:val="22"/>
          <w:szCs w:val="22"/>
        </w:rPr>
        <w:t xml:space="preserve">Approval of Minutes: </w:t>
      </w:r>
    </w:p>
    <w:p w14:paraId="094E4ADB" w14:textId="77777777" w:rsidR="00887E13" w:rsidRPr="000A3D0A" w:rsidRDefault="00887E13" w:rsidP="00887E13">
      <w:pPr>
        <w:spacing w:after="0"/>
        <w:rPr>
          <w:rFonts w:cstheme="minorHAnsi"/>
          <w:bCs/>
          <w:sz w:val="16"/>
          <w:szCs w:val="16"/>
        </w:rPr>
      </w:pPr>
    </w:p>
    <w:p w14:paraId="1B9A6204" w14:textId="77777777" w:rsidR="00887E13" w:rsidRPr="00242E09" w:rsidRDefault="00887E13" w:rsidP="00887E13">
      <w:pPr>
        <w:spacing w:after="0"/>
        <w:rPr>
          <w:rFonts w:cstheme="minorHAnsi"/>
        </w:rPr>
      </w:pPr>
      <w:r>
        <w:rPr>
          <w:rFonts w:cstheme="minorHAnsi"/>
        </w:rPr>
        <w:t>October 28, 2020</w:t>
      </w:r>
      <w:r w:rsidRPr="00743D87">
        <w:rPr>
          <w:rFonts w:cstheme="minorHAnsi"/>
        </w:rPr>
        <w:t xml:space="preserve"> </w:t>
      </w:r>
      <w:r w:rsidRPr="00743D87">
        <w:rPr>
          <w:rFonts w:cstheme="minorHAnsi"/>
          <w:b/>
          <w:bCs/>
        </w:rPr>
        <w:t>M</w:t>
      </w:r>
      <w:r>
        <w:rPr>
          <w:rFonts w:cstheme="minorHAnsi"/>
          <w:b/>
          <w:bCs/>
        </w:rPr>
        <w:t>OTION</w:t>
      </w:r>
      <w:r w:rsidRPr="00743D87">
        <w:rPr>
          <w:rFonts w:cstheme="minorHAnsi"/>
        </w:rPr>
        <w:t xml:space="preserve">: </w:t>
      </w:r>
      <w:r>
        <w:rPr>
          <w:rFonts w:cstheme="minorHAnsi"/>
        </w:rPr>
        <w:t>Ken Gibbs moved to approve the minutes of October 28, 2020 with the one spelling correction, Second by</w:t>
      </w:r>
      <w:r w:rsidRPr="00743D87">
        <w:rPr>
          <w:rFonts w:cstheme="minorHAnsi"/>
        </w:rPr>
        <w:t xml:space="preserve"> </w:t>
      </w:r>
      <w:r>
        <w:rPr>
          <w:rFonts w:cstheme="minorHAnsi"/>
        </w:rPr>
        <w:t>Dan Harden</w:t>
      </w:r>
      <w:r w:rsidRPr="00743D87">
        <w:rPr>
          <w:rFonts w:cstheme="minorHAnsi"/>
        </w:rPr>
        <w:t xml:space="preserve">. </w:t>
      </w:r>
      <w:r>
        <w:rPr>
          <w:rFonts w:cstheme="minorHAnsi"/>
          <w:b/>
          <w:bCs/>
        </w:rPr>
        <w:t>MOTION CARRIES</w:t>
      </w:r>
      <w:r w:rsidRPr="00743D8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5</w:t>
      </w:r>
      <w:r w:rsidRPr="00743D87">
        <w:rPr>
          <w:rFonts w:cstheme="minorHAnsi"/>
          <w:b/>
          <w:bCs/>
        </w:rPr>
        <w:t>/0</w:t>
      </w:r>
    </w:p>
    <w:p w14:paraId="0CAEFE9C" w14:textId="77777777" w:rsidR="00887E13" w:rsidRDefault="00887E13" w:rsidP="00887E13">
      <w:pPr>
        <w:pStyle w:val="paragraph"/>
        <w:spacing w:before="0" w:beforeAutospacing="0" w:after="0" w:afterAutospacing="0"/>
        <w:ind w:left="450" w:hanging="450"/>
        <w:rPr>
          <w:rFonts w:asciiTheme="minorHAnsi" w:hAnsiTheme="minorHAnsi" w:cstheme="minorBidi"/>
          <w:b/>
          <w:bCs/>
          <w:sz w:val="22"/>
          <w:szCs w:val="22"/>
        </w:rPr>
      </w:pPr>
    </w:p>
    <w:p w14:paraId="306A6144" w14:textId="77777777" w:rsidR="00887E13" w:rsidRDefault="00887E13" w:rsidP="00887E13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B239C">
        <w:rPr>
          <w:rFonts w:asciiTheme="minorHAnsi" w:hAnsiTheme="minorHAnsi" w:cstheme="minorHAnsi"/>
          <w:b/>
          <w:bCs/>
          <w:sz w:val="22"/>
          <w:szCs w:val="22"/>
        </w:rPr>
        <w:t>Item #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9B23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Old Business</w:t>
      </w:r>
    </w:p>
    <w:p w14:paraId="7C224930" w14:textId="77777777" w:rsidR="00887E13" w:rsidRPr="000A3D0A" w:rsidRDefault="00887E13" w:rsidP="00887E13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HAnsi"/>
          <w:b/>
          <w:bCs/>
          <w:sz w:val="16"/>
          <w:szCs w:val="16"/>
        </w:rPr>
      </w:pPr>
    </w:p>
    <w:p w14:paraId="4A5EAE53" w14:textId="77777777" w:rsidR="00887E13" w:rsidRPr="004F426A" w:rsidRDefault="00887E13" w:rsidP="00887E13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4.A. Puffin</w:t>
      </w:r>
      <w:r w:rsidRPr="004F426A">
        <w:rPr>
          <w:rFonts w:asciiTheme="minorHAnsi" w:hAnsiTheme="minorHAnsi" w:cstheme="minorHAnsi"/>
          <w:b/>
          <w:bCs/>
          <w:sz w:val="22"/>
          <w:szCs w:val="22"/>
        </w:rPr>
        <w:t xml:space="preserve"> Co./ Kelli Bouthiette </w:t>
      </w:r>
    </w:p>
    <w:p w14:paraId="2D52719B" w14:textId="77777777" w:rsidR="00887E13" w:rsidRDefault="00887E13" w:rsidP="00887E13">
      <w:pPr>
        <w:pStyle w:val="paragraph"/>
        <w:spacing w:before="0" w:beforeAutospacing="0" w:after="0" w:afterAutospacing="0"/>
        <w:ind w:left="45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4F426A">
        <w:rPr>
          <w:rFonts w:asciiTheme="minorHAnsi" w:hAnsiTheme="minorHAnsi" w:cstheme="minorHAnsi"/>
          <w:b/>
          <w:bCs/>
          <w:sz w:val="22"/>
          <w:szCs w:val="22"/>
        </w:rPr>
        <w:t xml:space="preserve">Map 6 Lot 1 </w:t>
      </w:r>
    </w:p>
    <w:p w14:paraId="4EDD1DC6" w14:textId="77777777" w:rsidR="00887E13" w:rsidRPr="004F426A" w:rsidRDefault="00887E13" w:rsidP="00887E13">
      <w:pPr>
        <w:pStyle w:val="paragraph"/>
        <w:spacing w:before="0" w:beforeAutospacing="0" w:after="0" w:afterAutospacing="0"/>
        <w:ind w:left="45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4F426A">
        <w:rPr>
          <w:rFonts w:asciiTheme="minorHAnsi" w:hAnsiTheme="minorHAnsi" w:cstheme="minorHAnsi"/>
          <w:b/>
          <w:bCs/>
          <w:sz w:val="22"/>
          <w:szCs w:val="22"/>
        </w:rPr>
        <w:t xml:space="preserve">510 Bridgton Rd. </w:t>
      </w:r>
    </w:p>
    <w:p w14:paraId="13CC264D" w14:textId="77777777" w:rsidR="00887E13" w:rsidRPr="004F426A" w:rsidRDefault="00887E13" w:rsidP="00887E13">
      <w:pPr>
        <w:pStyle w:val="paragraph"/>
        <w:spacing w:before="0" w:beforeAutospacing="0" w:after="0" w:afterAutospacing="0"/>
        <w:ind w:left="45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4F426A">
        <w:rPr>
          <w:rFonts w:asciiTheme="minorHAnsi" w:hAnsiTheme="minorHAnsi" w:cstheme="minorHAnsi"/>
          <w:b/>
          <w:bCs/>
          <w:sz w:val="22"/>
          <w:szCs w:val="22"/>
        </w:rPr>
        <w:t xml:space="preserve">Adult Use Marijuana Retail store </w:t>
      </w:r>
    </w:p>
    <w:p w14:paraId="19E604A2" w14:textId="77777777" w:rsidR="00887E13" w:rsidRDefault="00887E13" w:rsidP="00887E13">
      <w:pPr>
        <w:pStyle w:val="paragraph"/>
        <w:spacing w:before="0" w:beforeAutospacing="0" w:after="0" w:afterAutospacing="0"/>
        <w:ind w:left="450"/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14EB4">
        <w:rPr>
          <w:rFonts w:asciiTheme="minorHAnsi" w:hAnsiTheme="minorHAnsi" w:cstheme="minorHAnsi"/>
          <w:b/>
          <w:bCs/>
          <w:i/>
          <w:iCs/>
          <w:sz w:val="22"/>
          <w:szCs w:val="22"/>
        </w:rPr>
        <w:t>Public hearing continuance and review</w:t>
      </w:r>
    </w:p>
    <w:p w14:paraId="284C7838" w14:textId="77777777" w:rsidR="00887E13" w:rsidRPr="000A3D0A" w:rsidRDefault="00887E13" w:rsidP="00887E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18ACCD1F" w14:textId="77777777" w:rsidR="00887E13" w:rsidRDefault="00887E13" w:rsidP="00887E13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Board asked questions relative to the new evidence submitted by the applicant. The applicant gave a brief overview of new evidence that was submitted and proceeded to answer all questions and concerns.</w:t>
      </w:r>
    </w:p>
    <w:p w14:paraId="3845CA65" w14:textId="77777777" w:rsidR="00887E13" w:rsidRPr="000A3D0A" w:rsidRDefault="00887E13" w:rsidP="00887E13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68725E01" w14:textId="77777777" w:rsidR="00887E13" w:rsidRDefault="00887E13" w:rsidP="00887E13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Deb Brusini, Chair, closed the public hearing and began deliberations.</w:t>
      </w:r>
    </w:p>
    <w:p w14:paraId="068D39FD" w14:textId="77777777" w:rsidR="00887E13" w:rsidRPr="000A3D0A" w:rsidRDefault="00887E13" w:rsidP="00887E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72F6486B" w14:textId="77777777" w:rsidR="00887E13" w:rsidRDefault="00887E13" w:rsidP="00887E13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HAnsi"/>
          <w:sz w:val="22"/>
          <w:szCs w:val="22"/>
        </w:rPr>
      </w:pPr>
      <w:r w:rsidRPr="000A3D0A">
        <w:rPr>
          <w:rFonts w:asciiTheme="minorHAnsi" w:hAnsiTheme="minorHAnsi" w:cstheme="minorHAnsi"/>
          <w:i/>
          <w:iCs/>
          <w:sz w:val="22"/>
          <w:szCs w:val="22"/>
        </w:rPr>
        <w:t>Site Plan Review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D4522D6" w14:textId="77777777" w:rsidR="00887E13" w:rsidRDefault="00887E13" w:rsidP="00887E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42D96237">
        <w:rPr>
          <w:rFonts w:asciiTheme="minorHAnsi" w:hAnsiTheme="minorHAnsi" w:cstheme="minorBidi"/>
          <w:b/>
          <w:bCs/>
          <w:sz w:val="22"/>
          <w:szCs w:val="22"/>
        </w:rPr>
        <w:t>Items 1-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B77B60">
        <w:rPr>
          <w:rFonts w:asciiTheme="minorHAnsi" w:hAnsiTheme="minorHAnsi" w:cstheme="minorBidi"/>
          <w:sz w:val="22"/>
          <w:szCs w:val="22"/>
        </w:rPr>
        <w:t>Noted that the applicant agreed to some type of planters near the bordering of 302 and the parking area.</w:t>
      </w:r>
    </w:p>
    <w:p w14:paraId="10565039" w14:textId="141CABF5" w:rsidR="00887E13" w:rsidRDefault="00887E13" w:rsidP="00887E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42D96237">
        <w:rPr>
          <w:rFonts w:asciiTheme="minorHAnsi" w:hAnsiTheme="minorHAnsi" w:cstheme="minorBidi"/>
          <w:b/>
          <w:bCs/>
          <w:sz w:val="22"/>
          <w:szCs w:val="22"/>
        </w:rPr>
        <w:t xml:space="preserve">Item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2- </w:t>
      </w:r>
      <w:r w:rsidR="00807BCD">
        <w:rPr>
          <w:rFonts w:asciiTheme="minorHAnsi" w:hAnsiTheme="minorHAnsi" w:cstheme="minorBidi"/>
          <w:b/>
          <w:bCs/>
          <w:sz w:val="22"/>
          <w:szCs w:val="22"/>
        </w:rPr>
        <w:t>7-</w:t>
      </w:r>
      <w:r w:rsidRPr="00B77B60">
        <w:rPr>
          <w:rFonts w:asciiTheme="minorHAnsi" w:hAnsiTheme="minorHAnsi" w:cstheme="minorBidi"/>
          <w:sz w:val="22"/>
          <w:szCs w:val="22"/>
        </w:rPr>
        <w:t>Met</w:t>
      </w:r>
    </w:p>
    <w:p w14:paraId="592CCC35" w14:textId="77777777" w:rsidR="00887E13" w:rsidRDefault="00887E13" w:rsidP="00887E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42D96237">
        <w:rPr>
          <w:rFonts w:asciiTheme="minorHAnsi" w:hAnsiTheme="minorHAnsi" w:cstheme="minorBidi"/>
          <w:b/>
          <w:bCs/>
          <w:sz w:val="22"/>
          <w:szCs w:val="22"/>
        </w:rPr>
        <w:t xml:space="preserve">Item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8- </w:t>
      </w:r>
      <w:r w:rsidRPr="00B77B60">
        <w:rPr>
          <w:rFonts w:asciiTheme="minorHAnsi" w:hAnsiTheme="minorHAnsi" w:cstheme="minorBidi"/>
          <w:sz w:val="22"/>
          <w:szCs w:val="22"/>
        </w:rPr>
        <w:t>Condition is made that the exterior advertising sign shall have an ambient light sensor in its illumination.</w:t>
      </w:r>
    </w:p>
    <w:p w14:paraId="26A2E632" w14:textId="77777777" w:rsidR="00887E13" w:rsidRDefault="00887E13" w:rsidP="00887E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42D96237">
        <w:rPr>
          <w:rFonts w:asciiTheme="minorHAnsi" w:hAnsiTheme="minorHAnsi" w:cstheme="minorBidi"/>
          <w:b/>
          <w:bCs/>
          <w:sz w:val="22"/>
          <w:szCs w:val="22"/>
        </w:rPr>
        <w:t xml:space="preserve">Item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9- </w:t>
      </w:r>
      <w:r w:rsidRPr="00B77B60">
        <w:rPr>
          <w:rFonts w:asciiTheme="minorHAnsi" w:hAnsiTheme="minorHAnsi" w:cstheme="minorBidi"/>
          <w:sz w:val="22"/>
          <w:szCs w:val="22"/>
        </w:rPr>
        <w:t>Not applicable</w:t>
      </w:r>
    </w:p>
    <w:p w14:paraId="5265D6F1" w14:textId="77777777" w:rsidR="00887E13" w:rsidRDefault="00887E13" w:rsidP="00887E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42D96237">
        <w:rPr>
          <w:rFonts w:asciiTheme="minorHAnsi" w:hAnsiTheme="minorHAnsi" w:cstheme="minorBidi"/>
          <w:b/>
          <w:bCs/>
          <w:sz w:val="22"/>
          <w:szCs w:val="22"/>
        </w:rPr>
        <w:t xml:space="preserve">Item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10- </w:t>
      </w:r>
      <w:r w:rsidRPr="00B77B60">
        <w:rPr>
          <w:rFonts w:asciiTheme="minorHAnsi" w:hAnsiTheme="minorHAnsi" w:cstheme="minorBidi"/>
          <w:sz w:val="22"/>
          <w:szCs w:val="22"/>
        </w:rPr>
        <w:t xml:space="preserve">Met </w:t>
      </w:r>
    </w:p>
    <w:p w14:paraId="752FB641" w14:textId="77777777" w:rsidR="000A3D0A" w:rsidRDefault="00887E13" w:rsidP="000A3D0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42D96237">
        <w:rPr>
          <w:rFonts w:asciiTheme="minorHAnsi" w:hAnsiTheme="minorHAnsi" w:cstheme="minorBidi"/>
          <w:b/>
          <w:bCs/>
          <w:sz w:val="22"/>
          <w:szCs w:val="22"/>
        </w:rPr>
        <w:t xml:space="preserve">Items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11- 22- </w:t>
      </w:r>
      <w:r w:rsidRPr="00B77B60">
        <w:rPr>
          <w:rFonts w:asciiTheme="minorHAnsi" w:hAnsiTheme="minorHAnsi" w:cstheme="minorBidi"/>
          <w:sz w:val="22"/>
          <w:szCs w:val="22"/>
        </w:rPr>
        <w:t>Met</w:t>
      </w:r>
    </w:p>
    <w:p w14:paraId="4D1ABCA3" w14:textId="3B638D47" w:rsidR="00887E13" w:rsidRPr="00B77B60" w:rsidRDefault="00887E13" w:rsidP="000A3D0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42D96237">
        <w:rPr>
          <w:rFonts w:asciiTheme="minorHAnsi" w:hAnsiTheme="minorHAnsi" w:cstheme="minorBidi"/>
          <w:b/>
          <w:bCs/>
          <w:sz w:val="22"/>
          <w:szCs w:val="22"/>
        </w:rPr>
        <w:t xml:space="preserve">Item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23- </w:t>
      </w:r>
      <w:r w:rsidRPr="00B77B60">
        <w:rPr>
          <w:rFonts w:asciiTheme="minorHAnsi" w:hAnsiTheme="minorHAnsi" w:cstheme="minorBidi"/>
          <w:sz w:val="22"/>
          <w:szCs w:val="22"/>
        </w:rPr>
        <w:t>Not applicable</w:t>
      </w:r>
    </w:p>
    <w:p w14:paraId="15C388DE" w14:textId="77777777" w:rsidR="00887E13" w:rsidRDefault="00887E13" w:rsidP="00887E13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42D96237">
        <w:rPr>
          <w:rFonts w:asciiTheme="minorHAnsi" w:hAnsiTheme="minorHAnsi" w:cstheme="minorBidi"/>
          <w:b/>
          <w:bCs/>
          <w:sz w:val="22"/>
          <w:szCs w:val="22"/>
        </w:rPr>
        <w:t xml:space="preserve">Item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24- </w:t>
      </w:r>
      <w:r w:rsidRPr="00B77B60">
        <w:rPr>
          <w:rFonts w:asciiTheme="minorHAnsi" w:hAnsiTheme="minorHAnsi" w:cstheme="minorBidi"/>
          <w:sz w:val="22"/>
          <w:szCs w:val="22"/>
        </w:rPr>
        <w:t>Met</w:t>
      </w:r>
    </w:p>
    <w:p w14:paraId="0966635A" w14:textId="77777777" w:rsidR="00887E13" w:rsidRDefault="00887E13" w:rsidP="00887E13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42D96237">
        <w:rPr>
          <w:rFonts w:asciiTheme="minorHAnsi" w:hAnsiTheme="minorHAnsi" w:cstheme="minorBidi"/>
          <w:b/>
          <w:bCs/>
          <w:sz w:val="22"/>
          <w:szCs w:val="22"/>
        </w:rPr>
        <w:t xml:space="preserve">Item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25- </w:t>
      </w:r>
      <w:r w:rsidRPr="00B77B60">
        <w:rPr>
          <w:rFonts w:asciiTheme="minorHAnsi" w:hAnsiTheme="minorHAnsi" w:cstheme="minorBidi"/>
          <w:sz w:val="22"/>
          <w:szCs w:val="22"/>
        </w:rPr>
        <w:t>Not applicable</w:t>
      </w:r>
    </w:p>
    <w:p w14:paraId="37FE17BD" w14:textId="77777777" w:rsidR="00887E13" w:rsidRDefault="00887E13" w:rsidP="00887E13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42D96237">
        <w:rPr>
          <w:rFonts w:asciiTheme="minorHAnsi" w:hAnsiTheme="minorHAnsi" w:cstheme="minorBidi"/>
          <w:b/>
          <w:bCs/>
          <w:sz w:val="22"/>
          <w:szCs w:val="22"/>
        </w:rPr>
        <w:lastRenderedPageBreak/>
        <w:t xml:space="preserve">Item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26- </w:t>
      </w:r>
      <w:r w:rsidRPr="00B77B60">
        <w:rPr>
          <w:rFonts w:asciiTheme="minorHAnsi" w:hAnsiTheme="minorHAnsi" w:cstheme="minorBidi"/>
          <w:sz w:val="22"/>
          <w:szCs w:val="22"/>
        </w:rPr>
        <w:t>Met</w:t>
      </w:r>
    </w:p>
    <w:p w14:paraId="29E16F4D" w14:textId="77777777" w:rsidR="00887E13" w:rsidRPr="00B35EBB" w:rsidRDefault="00887E13" w:rsidP="00887E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10"/>
          <w:szCs w:val="10"/>
        </w:rPr>
      </w:pPr>
    </w:p>
    <w:p w14:paraId="487794F2" w14:textId="79F504C0" w:rsidR="00887E13" w:rsidRDefault="00887E13" w:rsidP="00887E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931A13">
        <w:rPr>
          <w:rFonts w:asciiTheme="minorHAnsi" w:hAnsiTheme="minorHAnsi" w:cstheme="minorBidi"/>
          <w:i/>
          <w:iCs/>
          <w:sz w:val="22"/>
          <w:szCs w:val="22"/>
        </w:rPr>
        <w:t xml:space="preserve">Article </w:t>
      </w:r>
      <w:r w:rsidR="00DA0995">
        <w:rPr>
          <w:rFonts w:asciiTheme="minorHAnsi" w:hAnsiTheme="minorHAnsi" w:cstheme="minorBidi"/>
          <w:i/>
          <w:iCs/>
          <w:sz w:val="22"/>
          <w:szCs w:val="22"/>
        </w:rPr>
        <w:t>XI Section 4</w:t>
      </w:r>
      <w:r w:rsidRPr="32B14A4F">
        <w:rPr>
          <w:rFonts w:asciiTheme="minorHAnsi" w:hAnsiTheme="minorHAnsi" w:cstheme="minorBidi"/>
          <w:sz w:val="22"/>
          <w:szCs w:val="22"/>
        </w:rPr>
        <w:t>:</w:t>
      </w:r>
    </w:p>
    <w:p w14:paraId="2E99D5B1" w14:textId="77777777" w:rsidR="00887E13" w:rsidRDefault="00887E13" w:rsidP="00887E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32B14A4F">
        <w:rPr>
          <w:rFonts w:asciiTheme="minorHAnsi" w:hAnsiTheme="minorHAnsi" w:cstheme="minorBidi"/>
          <w:b/>
          <w:bCs/>
          <w:sz w:val="22"/>
          <w:szCs w:val="22"/>
        </w:rPr>
        <w:t xml:space="preserve">Items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1-8- </w:t>
      </w:r>
      <w:r w:rsidRPr="00B77B60">
        <w:rPr>
          <w:rFonts w:asciiTheme="minorHAnsi" w:hAnsiTheme="minorHAnsi" w:cstheme="minorBidi"/>
          <w:sz w:val="22"/>
          <w:szCs w:val="22"/>
        </w:rPr>
        <w:t>Met</w:t>
      </w:r>
    </w:p>
    <w:p w14:paraId="5EA7AF9B" w14:textId="77777777" w:rsidR="00887E13" w:rsidRDefault="00887E13" w:rsidP="00887E1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32B14A4F">
        <w:rPr>
          <w:rFonts w:asciiTheme="minorHAnsi" w:hAnsiTheme="minorHAnsi" w:cstheme="minorBidi"/>
          <w:b/>
          <w:bCs/>
          <w:sz w:val="22"/>
          <w:szCs w:val="22"/>
        </w:rPr>
        <w:t xml:space="preserve">Items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9- </w:t>
      </w:r>
      <w:r w:rsidRPr="00B77B60">
        <w:rPr>
          <w:rFonts w:asciiTheme="minorHAnsi" w:hAnsiTheme="minorHAnsi" w:cstheme="minorBidi"/>
          <w:sz w:val="22"/>
          <w:szCs w:val="22"/>
        </w:rPr>
        <w:t>Not applicable</w:t>
      </w:r>
    </w:p>
    <w:p w14:paraId="6208B203" w14:textId="77777777" w:rsidR="00887E13" w:rsidRDefault="00887E13" w:rsidP="00887E13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32B14A4F">
        <w:rPr>
          <w:rFonts w:asciiTheme="minorHAnsi" w:hAnsiTheme="minorHAnsi" w:cstheme="minorBidi"/>
          <w:b/>
          <w:bCs/>
          <w:sz w:val="22"/>
          <w:szCs w:val="22"/>
        </w:rPr>
        <w:t xml:space="preserve">Items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10-12- </w:t>
      </w:r>
      <w:r w:rsidRPr="00B77B60">
        <w:rPr>
          <w:rFonts w:asciiTheme="minorHAnsi" w:hAnsiTheme="minorHAnsi" w:cstheme="minorBidi"/>
          <w:sz w:val="22"/>
          <w:szCs w:val="22"/>
        </w:rPr>
        <w:t>Met</w:t>
      </w:r>
    </w:p>
    <w:p w14:paraId="02A1FBBA" w14:textId="77777777" w:rsidR="00887E13" w:rsidRDefault="00887E13" w:rsidP="00887E13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00B77B60">
        <w:rPr>
          <w:rFonts w:asciiTheme="minorHAnsi" w:hAnsiTheme="minorHAnsi" w:cstheme="minorBidi"/>
          <w:i/>
          <w:iCs/>
          <w:sz w:val="22"/>
          <w:szCs w:val="22"/>
        </w:rPr>
        <w:t xml:space="preserve">Article 11 </w:t>
      </w:r>
      <w:r w:rsidRPr="00DA0995">
        <w:rPr>
          <w:rFonts w:asciiTheme="minorHAnsi" w:hAnsiTheme="minorHAnsi" w:cstheme="minorBidi"/>
          <w:i/>
          <w:iCs/>
          <w:sz w:val="22"/>
          <w:szCs w:val="22"/>
        </w:rPr>
        <w:t>Section 5</w:t>
      </w:r>
      <w:r w:rsidRPr="00B77B60">
        <w:rPr>
          <w:rFonts w:asciiTheme="minorHAnsi" w:hAnsiTheme="minorHAnsi" w:cstheme="minorBidi"/>
          <w:i/>
          <w:iCs/>
          <w:sz w:val="22"/>
          <w:szCs w:val="22"/>
        </w:rPr>
        <w:t>-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B77B60">
        <w:rPr>
          <w:rFonts w:asciiTheme="minorHAnsi" w:hAnsiTheme="minorHAnsi" w:cstheme="minorBidi"/>
          <w:sz w:val="22"/>
          <w:szCs w:val="22"/>
        </w:rPr>
        <w:t>Not applicable</w:t>
      </w:r>
    </w:p>
    <w:p w14:paraId="1B42D1DC" w14:textId="77777777" w:rsidR="00887E13" w:rsidRDefault="00887E13" w:rsidP="00887E13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00DA0995">
        <w:rPr>
          <w:rFonts w:asciiTheme="minorHAnsi" w:hAnsiTheme="minorHAnsi" w:cstheme="minorBidi"/>
          <w:i/>
          <w:iCs/>
          <w:sz w:val="22"/>
          <w:szCs w:val="22"/>
        </w:rPr>
        <w:t>Section 6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- </w:t>
      </w:r>
      <w:r w:rsidRPr="00B77B60">
        <w:rPr>
          <w:rFonts w:asciiTheme="minorHAnsi" w:hAnsiTheme="minorHAnsi" w:cstheme="minorBidi"/>
          <w:sz w:val="22"/>
          <w:szCs w:val="22"/>
        </w:rPr>
        <w:t>Not applicable</w:t>
      </w:r>
    </w:p>
    <w:p w14:paraId="6D799CBE" w14:textId="77777777" w:rsidR="00887E13" w:rsidRPr="00B35EBB" w:rsidRDefault="00887E13" w:rsidP="00887E13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10"/>
          <w:szCs w:val="10"/>
        </w:rPr>
      </w:pPr>
    </w:p>
    <w:p w14:paraId="6D7F223A" w14:textId="79281456" w:rsidR="00887E13" w:rsidRDefault="00887E13" w:rsidP="00887E13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000A3D0A">
        <w:rPr>
          <w:rFonts w:asciiTheme="minorHAnsi" w:hAnsiTheme="minorHAnsi" w:cstheme="minorBidi"/>
          <w:i/>
          <w:iCs/>
          <w:sz w:val="22"/>
          <w:szCs w:val="22"/>
        </w:rPr>
        <w:t>Land Use Review</w:t>
      </w:r>
      <w:r w:rsidRPr="32B14A4F">
        <w:rPr>
          <w:rFonts w:asciiTheme="minorHAnsi" w:hAnsiTheme="minorHAnsi" w:cstheme="minorBidi"/>
          <w:sz w:val="22"/>
          <w:szCs w:val="22"/>
        </w:rPr>
        <w:t>:</w:t>
      </w:r>
      <w:r>
        <w:rPr>
          <w:rFonts w:asciiTheme="minorHAnsi" w:hAnsiTheme="minorHAnsi" w:cstheme="minorBidi"/>
          <w:sz w:val="22"/>
          <w:szCs w:val="22"/>
        </w:rPr>
        <w:t xml:space="preserve"> (</w:t>
      </w:r>
      <w:r w:rsidRPr="00B77B60">
        <w:rPr>
          <w:rFonts w:asciiTheme="minorHAnsi" w:hAnsiTheme="minorHAnsi" w:cstheme="minorBidi"/>
          <w:i/>
          <w:iCs/>
          <w:sz w:val="22"/>
          <w:szCs w:val="22"/>
        </w:rPr>
        <w:t>Outer Corridor</w:t>
      </w:r>
      <w:r>
        <w:rPr>
          <w:rFonts w:asciiTheme="minorHAnsi" w:hAnsiTheme="minorHAnsi" w:cstheme="minorBidi"/>
          <w:sz w:val="22"/>
          <w:szCs w:val="22"/>
        </w:rPr>
        <w:t>)</w:t>
      </w:r>
    </w:p>
    <w:p w14:paraId="11A11A7C" w14:textId="3FE26EB4" w:rsidR="00723192" w:rsidRDefault="00B35EBB" w:rsidP="00887E13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Existing structure is grandfathered, therefore it falls under non-conformance</w:t>
      </w:r>
    </w:p>
    <w:p w14:paraId="7EC7A0E9" w14:textId="40F9F024" w:rsidR="00E23DF0" w:rsidRPr="007B0274" w:rsidRDefault="00887E13" w:rsidP="00E23DF0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32B14A4F">
        <w:rPr>
          <w:rFonts w:asciiTheme="minorHAnsi" w:hAnsiTheme="minorHAnsi" w:cstheme="minorBidi"/>
          <w:b/>
          <w:bCs/>
          <w:sz w:val="22"/>
          <w:szCs w:val="22"/>
        </w:rPr>
        <w:t xml:space="preserve">Item </w:t>
      </w:r>
      <w:r w:rsidR="00CB33F5">
        <w:rPr>
          <w:rFonts w:asciiTheme="minorHAnsi" w:hAnsiTheme="minorHAnsi" w:cstheme="minorBidi"/>
          <w:b/>
          <w:bCs/>
          <w:sz w:val="22"/>
          <w:szCs w:val="22"/>
        </w:rPr>
        <w:t>2</w:t>
      </w:r>
      <w:r w:rsidR="003849DC">
        <w:rPr>
          <w:rFonts w:asciiTheme="minorHAnsi" w:hAnsiTheme="minorHAnsi" w:cstheme="minorBidi"/>
          <w:b/>
          <w:bCs/>
          <w:sz w:val="22"/>
          <w:szCs w:val="22"/>
        </w:rPr>
        <w:t xml:space="preserve">- </w:t>
      </w:r>
      <w:r w:rsidR="008F657B">
        <w:rPr>
          <w:rFonts w:asciiTheme="minorHAnsi" w:hAnsiTheme="minorHAnsi" w:cstheme="minorBidi"/>
          <w:b/>
          <w:bCs/>
          <w:sz w:val="22"/>
          <w:szCs w:val="22"/>
        </w:rPr>
        <w:t>9</w:t>
      </w:r>
      <w:r w:rsidR="008F657B">
        <w:rPr>
          <w:rFonts w:asciiTheme="minorHAnsi" w:hAnsiTheme="minorHAnsi" w:cstheme="minorBidi"/>
          <w:sz w:val="22"/>
          <w:szCs w:val="22"/>
        </w:rPr>
        <w:t>- Met</w:t>
      </w:r>
    </w:p>
    <w:p w14:paraId="4E67DF02" w14:textId="77777777" w:rsidR="00887E13" w:rsidRPr="00B35EBB" w:rsidRDefault="00887E13" w:rsidP="00887E13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10"/>
          <w:szCs w:val="10"/>
        </w:rPr>
      </w:pPr>
    </w:p>
    <w:p w14:paraId="01E31F4E" w14:textId="77777777" w:rsidR="00887E13" w:rsidRPr="000A3D0A" w:rsidRDefault="00887E13" w:rsidP="00887E13">
      <w:pPr>
        <w:pStyle w:val="paragraph"/>
        <w:spacing w:before="0" w:beforeAutospacing="0" w:after="0" w:afterAutospacing="0"/>
        <w:rPr>
          <w:rFonts w:asciiTheme="minorHAnsi" w:hAnsiTheme="minorHAnsi" w:cstheme="minorBidi"/>
          <w:i/>
          <w:iCs/>
          <w:sz w:val="22"/>
          <w:szCs w:val="22"/>
        </w:rPr>
      </w:pPr>
      <w:r w:rsidRPr="000A3D0A">
        <w:rPr>
          <w:rFonts w:asciiTheme="minorHAnsi" w:hAnsiTheme="minorHAnsi" w:cstheme="minorBidi"/>
          <w:i/>
          <w:iCs/>
          <w:sz w:val="22"/>
          <w:szCs w:val="22"/>
        </w:rPr>
        <w:t>Shoreland Zone Ordinance Review:</w:t>
      </w:r>
    </w:p>
    <w:p w14:paraId="0134A312" w14:textId="7E9544DB" w:rsidR="00887E13" w:rsidRDefault="00887E13" w:rsidP="00887E13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The lot is in the stream protection district. None of the parking or </w:t>
      </w:r>
      <w:r w:rsidR="00573A58">
        <w:rPr>
          <w:rFonts w:asciiTheme="minorHAnsi" w:hAnsiTheme="minorHAnsi" w:cstheme="minorBidi"/>
          <w:sz w:val="22"/>
          <w:szCs w:val="22"/>
        </w:rPr>
        <w:t>new/</w:t>
      </w:r>
      <w:r>
        <w:rPr>
          <w:rFonts w:asciiTheme="minorHAnsi" w:hAnsiTheme="minorHAnsi" w:cstheme="minorBidi"/>
          <w:sz w:val="22"/>
          <w:szCs w:val="22"/>
        </w:rPr>
        <w:t>existing structures will be within the SPZ, therefore will not be within the Shoreland Zone.</w:t>
      </w:r>
    </w:p>
    <w:p w14:paraId="5B6091B4" w14:textId="77777777" w:rsidR="00887E13" w:rsidRPr="000A3D0A" w:rsidRDefault="00887E13" w:rsidP="00887E13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16"/>
          <w:szCs w:val="16"/>
        </w:rPr>
      </w:pPr>
    </w:p>
    <w:p w14:paraId="22C27EA7" w14:textId="63D3A2A2" w:rsidR="00887E13" w:rsidRDefault="00887E13" w:rsidP="00887E13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00325AF8">
        <w:rPr>
          <w:rFonts w:asciiTheme="minorHAnsi" w:hAnsiTheme="minorHAnsi" w:cstheme="minorBidi"/>
          <w:b/>
          <w:bCs/>
          <w:sz w:val="22"/>
          <w:szCs w:val="22"/>
        </w:rPr>
        <w:t>MOTION</w:t>
      </w:r>
      <w:r>
        <w:rPr>
          <w:rFonts w:asciiTheme="minorHAnsi" w:hAnsiTheme="minorHAnsi" w:cstheme="minorBidi"/>
          <w:sz w:val="22"/>
          <w:szCs w:val="22"/>
        </w:rPr>
        <w:t xml:space="preserve">: Ken Gibbs moved </w:t>
      </w:r>
      <w:r w:rsidR="00967EF8">
        <w:rPr>
          <w:rFonts w:asciiTheme="minorHAnsi" w:hAnsiTheme="minorHAnsi" w:cstheme="minorBidi"/>
          <w:sz w:val="22"/>
          <w:szCs w:val="22"/>
        </w:rPr>
        <w:t>to</w:t>
      </w:r>
      <w:r>
        <w:rPr>
          <w:rFonts w:asciiTheme="minorHAnsi" w:hAnsiTheme="minorHAnsi" w:cstheme="minorBidi"/>
          <w:sz w:val="22"/>
          <w:szCs w:val="22"/>
        </w:rPr>
        <w:t xml:space="preserve"> tentatively approve</w:t>
      </w:r>
      <w:r w:rsidR="006718DB">
        <w:rPr>
          <w:rFonts w:asciiTheme="minorHAnsi" w:hAnsiTheme="minorHAnsi" w:cstheme="minorBidi"/>
          <w:sz w:val="22"/>
          <w:szCs w:val="22"/>
        </w:rPr>
        <w:t xml:space="preserve"> the project as presented and submitted conditional upon </w:t>
      </w:r>
      <w:r w:rsidR="00A97AA8">
        <w:rPr>
          <w:rFonts w:asciiTheme="minorHAnsi" w:hAnsiTheme="minorHAnsi" w:cstheme="minorBidi"/>
          <w:sz w:val="22"/>
          <w:szCs w:val="22"/>
        </w:rPr>
        <w:t>the</w:t>
      </w:r>
      <w:r w:rsidR="002E2444">
        <w:rPr>
          <w:rFonts w:asciiTheme="minorHAnsi" w:hAnsiTheme="minorHAnsi" w:cstheme="minorBidi"/>
          <w:sz w:val="22"/>
          <w:szCs w:val="22"/>
        </w:rPr>
        <w:t xml:space="preserve"> following two</w:t>
      </w:r>
      <w:r w:rsidR="00A97AA8">
        <w:rPr>
          <w:rFonts w:asciiTheme="minorHAnsi" w:hAnsiTheme="minorHAnsi" w:cstheme="minorBidi"/>
          <w:sz w:val="22"/>
          <w:szCs w:val="22"/>
        </w:rPr>
        <w:t xml:space="preserve"> </w:t>
      </w:r>
      <w:r w:rsidR="003B24C9">
        <w:rPr>
          <w:rFonts w:asciiTheme="minorHAnsi" w:hAnsiTheme="minorHAnsi" w:cstheme="minorBidi"/>
          <w:sz w:val="22"/>
          <w:szCs w:val="22"/>
        </w:rPr>
        <w:t>conditions but</w:t>
      </w:r>
      <w:r w:rsidR="00967EF8">
        <w:rPr>
          <w:rFonts w:asciiTheme="minorHAnsi" w:hAnsiTheme="minorHAnsi" w:cstheme="minorBidi"/>
          <w:sz w:val="22"/>
          <w:szCs w:val="22"/>
        </w:rPr>
        <w:t xml:space="preserve"> will withhold final judgement pending review of the Findings of Fact and Conclusions of Law.</w:t>
      </w:r>
      <w:r w:rsidR="00FC49CE">
        <w:rPr>
          <w:rFonts w:asciiTheme="minorHAnsi" w:hAnsiTheme="minorHAnsi" w:cstheme="minorBidi"/>
          <w:sz w:val="22"/>
          <w:szCs w:val="22"/>
        </w:rPr>
        <w:t xml:space="preserve"> Second by </w:t>
      </w:r>
      <w:r w:rsidR="003B24C9">
        <w:rPr>
          <w:rFonts w:asciiTheme="minorHAnsi" w:hAnsiTheme="minorHAnsi" w:cstheme="minorBidi"/>
          <w:sz w:val="22"/>
          <w:szCs w:val="22"/>
        </w:rPr>
        <w:t xml:space="preserve">Dee Miller. </w:t>
      </w:r>
      <w:r w:rsidR="003B24C9" w:rsidRPr="00D246BD">
        <w:rPr>
          <w:rFonts w:asciiTheme="minorHAnsi" w:hAnsiTheme="minorHAnsi" w:cstheme="minorBidi"/>
          <w:b/>
          <w:bCs/>
          <w:sz w:val="22"/>
          <w:szCs w:val="22"/>
        </w:rPr>
        <w:t xml:space="preserve">MOTION CARRIES </w:t>
      </w:r>
      <w:r w:rsidR="00D246BD" w:rsidRPr="00D246BD">
        <w:rPr>
          <w:rFonts w:asciiTheme="minorHAnsi" w:hAnsiTheme="minorHAnsi" w:cstheme="minorBidi"/>
          <w:b/>
          <w:bCs/>
          <w:sz w:val="22"/>
          <w:szCs w:val="22"/>
        </w:rPr>
        <w:t>5/0</w:t>
      </w:r>
    </w:p>
    <w:p w14:paraId="1A81925B" w14:textId="77777777" w:rsidR="00887E13" w:rsidRPr="000A3D0A" w:rsidRDefault="00887E13" w:rsidP="00887E13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16"/>
          <w:szCs w:val="16"/>
        </w:rPr>
      </w:pPr>
    </w:p>
    <w:p w14:paraId="77D85DAF" w14:textId="77777777" w:rsidR="00887E13" w:rsidRDefault="00887E13" w:rsidP="00887E13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00D16D96">
        <w:rPr>
          <w:rFonts w:asciiTheme="minorHAnsi" w:hAnsiTheme="minorHAnsi" w:cstheme="minorBidi"/>
          <w:b/>
          <w:bCs/>
          <w:sz w:val="22"/>
          <w:szCs w:val="22"/>
        </w:rPr>
        <w:t>Conditions of approval</w:t>
      </w:r>
      <w:r w:rsidRPr="42D96237">
        <w:rPr>
          <w:rFonts w:asciiTheme="minorHAnsi" w:hAnsiTheme="minorHAnsi" w:cstheme="minorBidi"/>
          <w:sz w:val="22"/>
          <w:szCs w:val="22"/>
        </w:rPr>
        <w:t>:</w:t>
      </w:r>
    </w:p>
    <w:p w14:paraId="02C0C599" w14:textId="1E94BDB1" w:rsidR="00887E13" w:rsidRDefault="00D77E7B" w:rsidP="00887E13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The exterior advertising sign</w:t>
      </w:r>
      <w:r w:rsidR="008A2AEE">
        <w:rPr>
          <w:rFonts w:asciiTheme="minorHAnsi" w:hAnsiTheme="minorHAnsi" w:cstheme="minorBidi"/>
          <w:sz w:val="22"/>
          <w:szCs w:val="22"/>
        </w:rPr>
        <w:t xml:space="preserve"> shall incorporate an ambient light sensor </w:t>
      </w:r>
      <w:r w:rsidR="00967EF8">
        <w:rPr>
          <w:rFonts w:asciiTheme="minorHAnsi" w:hAnsiTheme="minorHAnsi" w:cstheme="minorBidi"/>
          <w:sz w:val="22"/>
          <w:szCs w:val="22"/>
        </w:rPr>
        <w:t xml:space="preserve">in its </w:t>
      </w:r>
      <w:r w:rsidR="008A2AEE">
        <w:rPr>
          <w:rFonts w:asciiTheme="minorHAnsi" w:hAnsiTheme="minorHAnsi" w:cstheme="minorBidi"/>
          <w:sz w:val="22"/>
          <w:szCs w:val="22"/>
        </w:rPr>
        <w:t xml:space="preserve">illumination </w:t>
      </w:r>
    </w:p>
    <w:p w14:paraId="38924587" w14:textId="26FEE779" w:rsidR="00887E13" w:rsidRDefault="003B24C9" w:rsidP="003B24C9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Applicant may not open the establishment until they have paid all applicable state and municipal approvals and licenses.</w:t>
      </w:r>
    </w:p>
    <w:p w14:paraId="1C02DB56" w14:textId="34A52592" w:rsidR="00DA5A97" w:rsidRPr="00B35EBB" w:rsidRDefault="00DA5A97" w:rsidP="00DA5A97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16"/>
          <w:szCs w:val="16"/>
        </w:rPr>
      </w:pPr>
    </w:p>
    <w:p w14:paraId="3E9F15C6" w14:textId="363DDD69" w:rsidR="00DA5A97" w:rsidRDefault="00DA5A97" w:rsidP="00DA5A97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Linda Lacroix,</w:t>
      </w:r>
      <w:r w:rsidR="00DF70B2">
        <w:rPr>
          <w:rFonts w:asciiTheme="minorHAnsi" w:hAnsiTheme="minorHAnsi" w:cstheme="minorBidi"/>
          <w:sz w:val="22"/>
          <w:szCs w:val="22"/>
        </w:rPr>
        <w:t xml:space="preserve"> Community Development Director,</w:t>
      </w:r>
      <w:r>
        <w:rPr>
          <w:rFonts w:asciiTheme="minorHAnsi" w:hAnsiTheme="minorHAnsi" w:cstheme="minorBidi"/>
          <w:sz w:val="22"/>
          <w:szCs w:val="22"/>
        </w:rPr>
        <w:t xml:space="preserve"> and Board members </w:t>
      </w:r>
      <w:r w:rsidR="004407FF">
        <w:rPr>
          <w:rFonts w:asciiTheme="minorHAnsi" w:hAnsiTheme="minorHAnsi" w:cstheme="minorBidi"/>
          <w:sz w:val="22"/>
          <w:szCs w:val="22"/>
        </w:rPr>
        <w:t>gave suggestions to applicant on state licensing process.</w:t>
      </w:r>
    </w:p>
    <w:p w14:paraId="25972909" w14:textId="77777777" w:rsidR="003B24C9" w:rsidRPr="000A3D0A" w:rsidRDefault="003B24C9" w:rsidP="00887E13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16"/>
          <w:szCs w:val="16"/>
        </w:rPr>
      </w:pPr>
    </w:p>
    <w:p w14:paraId="5E821865" w14:textId="77777777" w:rsidR="00887E13" w:rsidRDefault="00887E13" w:rsidP="00887E13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Bidi"/>
          <w:b/>
          <w:bCs/>
          <w:sz w:val="22"/>
          <w:szCs w:val="22"/>
        </w:rPr>
      </w:pPr>
      <w:r w:rsidRPr="32B14A4F">
        <w:rPr>
          <w:rFonts w:asciiTheme="minorHAnsi" w:hAnsiTheme="minorHAnsi" w:cstheme="minorBidi"/>
          <w:b/>
          <w:bCs/>
          <w:sz w:val="22"/>
          <w:szCs w:val="22"/>
        </w:rPr>
        <w:t>Item #5 New Business</w:t>
      </w:r>
    </w:p>
    <w:p w14:paraId="3FEEB80D" w14:textId="77777777" w:rsidR="00887E13" w:rsidRPr="004F426A" w:rsidRDefault="00887E13" w:rsidP="00887E13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Bidi"/>
          <w:b/>
          <w:bCs/>
          <w:sz w:val="14"/>
          <w:szCs w:val="14"/>
        </w:rPr>
      </w:pPr>
    </w:p>
    <w:p w14:paraId="4417B100" w14:textId="77777777" w:rsidR="00887E13" w:rsidRDefault="00887E13" w:rsidP="00887E13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ab/>
        <w:t>-None</w:t>
      </w:r>
    </w:p>
    <w:p w14:paraId="5BEE2484" w14:textId="77777777" w:rsidR="00887E13" w:rsidRPr="004F426A" w:rsidRDefault="00887E13" w:rsidP="00887E13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Bidi"/>
          <w:b/>
          <w:bCs/>
          <w:sz w:val="16"/>
          <w:szCs w:val="16"/>
        </w:rPr>
      </w:pPr>
    </w:p>
    <w:p w14:paraId="59FBBBC9" w14:textId="77777777" w:rsidR="00887E13" w:rsidRDefault="00887E13" w:rsidP="00887E13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B239C">
        <w:rPr>
          <w:rFonts w:asciiTheme="minorHAnsi" w:hAnsiTheme="minorHAnsi" w:cstheme="minorHAnsi"/>
          <w:b/>
          <w:bCs/>
          <w:sz w:val="22"/>
          <w:szCs w:val="22"/>
        </w:rPr>
        <w:t xml:space="preserve">Item </w:t>
      </w:r>
      <w:r>
        <w:rPr>
          <w:rFonts w:asciiTheme="minorHAnsi" w:hAnsiTheme="minorHAnsi" w:cstheme="minorHAnsi"/>
          <w:b/>
          <w:bCs/>
          <w:sz w:val="22"/>
          <w:szCs w:val="22"/>
        </w:rPr>
        <w:t>#6 Approved Applications</w:t>
      </w:r>
    </w:p>
    <w:p w14:paraId="295FF413" w14:textId="77777777" w:rsidR="00887E13" w:rsidRPr="004F426A" w:rsidRDefault="00887E13" w:rsidP="00887E13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HAnsi"/>
          <w:b/>
          <w:bCs/>
          <w:sz w:val="16"/>
          <w:szCs w:val="16"/>
        </w:rPr>
      </w:pPr>
    </w:p>
    <w:p w14:paraId="61233F83" w14:textId="77777777" w:rsidR="00887E13" w:rsidRPr="00514EB4" w:rsidRDefault="00887E13" w:rsidP="00887E13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14EB4">
        <w:rPr>
          <w:rFonts w:asciiTheme="minorHAnsi" w:hAnsiTheme="minorHAnsi" w:cstheme="minorHAnsi"/>
          <w:b/>
          <w:bCs/>
          <w:sz w:val="22"/>
          <w:szCs w:val="22"/>
        </w:rPr>
        <w:t>6A. Granite &amp; Cabinet Creations/ Clayton Howe</w:t>
      </w:r>
    </w:p>
    <w:p w14:paraId="204870CA" w14:textId="77777777" w:rsidR="00887E13" w:rsidRPr="00514EB4" w:rsidRDefault="00887E13" w:rsidP="00887E13">
      <w:pPr>
        <w:pStyle w:val="paragraph"/>
        <w:spacing w:before="0" w:beforeAutospacing="0" w:after="0" w:afterAutospacing="0"/>
        <w:ind w:left="45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514EB4">
        <w:rPr>
          <w:rFonts w:asciiTheme="minorHAnsi" w:hAnsiTheme="minorHAnsi" w:cstheme="minorHAnsi"/>
          <w:b/>
          <w:bCs/>
          <w:sz w:val="22"/>
          <w:szCs w:val="22"/>
        </w:rPr>
        <w:t>Map 30 Lot 16C</w:t>
      </w:r>
    </w:p>
    <w:p w14:paraId="161BB3F3" w14:textId="77777777" w:rsidR="00887E13" w:rsidRPr="00514EB4" w:rsidRDefault="00887E13" w:rsidP="00887E13">
      <w:pPr>
        <w:pStyle w:val="paragraph"/>
        <w:spacing w:before="0" w:beforeAutospacing="0" w:after="0" w:afterAutospacing="0"/>
        <w:ind w:left="45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514EB4">
        <w:rPr>
          <w:rFonts w:asciiTheme="minorHAnsi" w:hAnsiTheme="minorHAnsi" w:cstheme="minorHAnsi"/>
          <w:b/>
          <w:bCs/>
          <w:sz w:val="22"/>
          <w:szCs w:val="22"/>
        </w:rPr>
        <w:t>154 South High Street</w:t>
      </w:r>
    </w:p>
    <w:p w14:paraId="3FD33E74" w14:textId="064636DD" w:rsidR="00887E13" w:rsidRDefault="00887E13" w:rsidP="00887E13">
      <w:pPr>
        <w:pStyle w:val="paragraph"/>
        <w:spacing w:before="0" w:beforeAutospacing="0" w:after="0" w:afterAutospacing="0"/>
        <w:ind w:left="45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514EB4">
        <w:rPr>
          <w:rFonts w:asciiTheme="minorHAnsi" w:hAnsiTheme="minorHAnsi" w:cstheme="minorHAnsi"/>
          <w:b/>
          <w:bCs/>
          <w:sz w:val="22"/>
          <w:szCs w:val="22"/>
        </w:rPr>
        <w:t>Building Addition for Fabrication</w:t>
      </w:r>
    </w:p>
    <w:p w14:paraId="4EB373BB" w14:textId="556BB6A8" w:rsidR="00E84422" w:rsidRPr="00B35EBB" w:rsidRDefault="00E84422" w:rsidP="00887E13">
      <w:pPr>
        <w:pStyle w:val="paragraph"/>
        <w:spacing w:before="0" w:beforeAutospacing="0" w:after="0" w:afterAutospacing="0"/>
        <w:ind w:left="450"/>
        <w:textAlignment w:val="baseline"/>
        <w:rPr>
          <w:rFonts w:asciiTheme="minorHAnsi" w:hAnsiTheme="minorHAnsi" w:cstheme="minorHAnsi"/>
          <w:b/>
          <w:bCs/>
          <w:sz w:val="16"/>
          <w:szCs w:val="16"/>
        </w:rPr>
      </w:pPr>
    </w:p>
    <w:p w14:paraId="3AB2460D" w14:textId="678C7CF0" w:rsidR="00E3563C" w:rsidRDefault="00E3563C" w:rsidP="005F4D1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3563C">
        <w:rPr>
          <w:rFonts w:asciiTheme="minorHAnsi" w:hAnsiTheme="minorHAnsi" w:cstheme="minorHAnsi"/>
          <w:sz w:val="22"/>
          <w:szCs w:val="22"/>
        </w:rPr>
        <w:t xml:space="preserve">Brenda </w:t>
      </w:r>
      <w:r w:rsidR="00EA6550">
        <w:rPr>
          <w:rFonts w:asciiTheme="minorHAnsi" w:hAnsiTheme="minorHAnsi" w:cstheme="minorHAnsi"/>
          <w:sz w:val="22"/>
          <w:szCs w:val="22"/>
        </w:rPr>
        <w:t>D</w:t>
      </w:r>
      <w:r w:rsidRPr="00E3563C">
        <w:rPr>
          <w:rFonts w:asciiTheme="minorHAnsi" w:hAnsiTheme="minorHAnsi" w:cstheme="minorHAnsi"/>
          <w:sz w:val="22"/>
          <w:szCs w:val="22"/>
        </w:rPr>
        <w:t>ay, CEO, g</w:t>
      </w:r>
      <w:r w:rsidR="004402D7">
        <w:rPr>
          <w:rFonts w:asciiTheme="minorHAnsi" w:hAnsiTheme="minorHAnsi" w:cstheme="minorHAnsi"/>
          <w:sz w:val="22"/>
          <w:szCs w:val="22"/>
        </w:rPr>
        <w:t>ave</w:t>
      </w:r>
      <w:r w:rsidRPr="00E3563C">
        <w:rPr>
          <w:rFonts w:asciiTheme="minorHAnsi" w:hAnsiTheme="minorHAnsi" w:cstheme="minorHAnsi"/>
          <w:sz w:val="22"/>
          <w:szCs w:val="22"/>
        </w:rPr>
        <w:t xml:space="preserve"> a brief overview of the approved </w:t>
      </w:r>
      <w:r>
        <w:rPr>
          <w:rFonts w:asciiTheme="minorHAnsi" w:hAnsiTheme="minorHAnsi" w:cstheme="minorHAnsi"/>
          <w:sz w:val="22"/>
          <w:szCs w:val="22"/>
        </w:rPr>
        <w:t>application</w:t>
      </w:r>
      <w:r w:rsidR="000D0965">
        <w:rPr>
          <w:rFonts w:asciiTheme="minorHAnsi" w:hAnsiTheme="minorHAnsi" w:cstheme="minorHAnsi"/>
          <w:sz w:val="22"/>
          <w:szCs w:val="22"/>
        </w:rPr>
        <w:t xml:space="preserve">. Clarification on the </w:t>
      </w:r>
      <w:r w:rsidR="00297E4A">
        <w:rPr>
          <w:rFonts w:asciiTheme="minorHAnsi" w:hAnsiTheme="minorHAnsi" w:cstheme="minorHAnsi"/>
          <w:sz w:val="22"/>
          <w:szCs w:val="22"/>
        </w:rPr>
        <w:t>2</w:t>
      </w:r>
      <w:r w:rsidR="00297E4A" w:rsidRPr="00297E4A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297E4A">
        <w:rPr>
          <w:rFonts w:asciiTheme="minorHAnsi" w:hAnsiTheme="minorHAnsi" w:cstheme="minorHAnsi"/>
          <w:sz w:val="22"/>
          <w:szCs w:val="22"/>
        </w:rPr>
        <w:t xml:space="preserve"> driveway </w:t>
      </w:r>
      <w:r w:rsidR="001F1BE8">
        <w:rPr>
          <w:rFonts w:asciiTheme="minorHAnsi" w:hAnsiTheme="minorHAnsi" w:cstheme="minorHAnsi"/>
          <w:sz w:val="22"/>
          <w:szCs w:val="22"/>
        </w:rPr>
        <w:t xml:space="preserve">approval </w:t>
      </w:r>
      <w:r w:rsidR="00037778">
        <w:rPr>
          <w:rFonts w:asciiTheme="minorHAnsi" w:hAnsiTheme="minorHAnsi" w:cstheme="minorHAnsi"/>
          <w:sz w:val="22"/>
          <w:szCs w:val="22"/>
        </w:rPr>
        <w:t>was given.</w:t>
      </w:r>
    </w:p>
    <w:p w14:paraId="151394C8" w14:textId="77777777" w:rsidR="00E3563C" w:rsidRPr="000A3D0A" w:rsidRDefault="00E3563C" w:rsidP="005F4D1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219F86D5" w14:textId="2C8E07A7" w:rsidR="00887E13" w:rsidRDefault="00887E13" w:rsidP="00887E13">
      <w:pPr>
        <w:rPr>
          <w:rFonts w:cstheme="minorHAnsi"/>
          <w:b/>
          <w:bCs/>
        </w:rPr>
      </w:pPr>
      <w:r w:rsidRPr="009B239C">
        <w:rPr>
          <w:rFonts w:cstheme="minorHAnsi"/>
          <w:b/>
          <w:bCs/>
        </w:rPr>
        <w:t>Item #</w:t>
      </w:r>
      <w:r w:rsidR="005F4D18">
        <w:rPr>
          <w:rFonts w:cstheme="minorHAnsi"/>
          <w:b/>
          <w:bCs/>
        </w:rPr>
        <w:t>7 Other</w:t>
      </w:r>
    </w:p>
    <w:p w14:paraId="29E1736E" w14:textId="332B05A5" w:rsidR="00E875EA" w:rsidRDefault="00E875EA" w:rsidP="00887E13">
      <w:pPr>
        <w:rPr>
          <w:rFonts w:cstheme="minorHAnsi"/>
        </w:rPr>
      </w:pPr>
      <w:r w:rsidRPr="00CF0D85">
        <w:rPr>
          <w:rFonts w:cstheme="minorHAnsi"/>
        </w:rPr>
        <w:t xml:space="preserve">Deb </w:t>
      </w:r>
      <w:r w:rsidR="00CF0D85" w:rsidRPr="00CF0D85">
        <w:rPr>
          <w:rFonts w:cstheme="minorHAnsi"/>
        </w:rPr>
        <w:t xml:space="preserve">Brusini asked </w:t>
      </w:r>
      <w:r w:rsidR="00FD2446">
        <w:rPr>
          <w:rFonts w:cstheme="minorHAnsi"/>
        </w:rPr>
        <w:t>for an update</w:t>
      </w:r>
      <w:r w:rsidR="00CF0D85" w:rsidRPr="00CF0D85">
        <w:rPr>
          <w:rFonts w:cstheme="minorHAnsi"/>
        </w:rPr>
        <w:t xml:space="preserve"> </w:t>
      </w:r>
      <w:r w:rsidR="00FD2446">
        <w:rPr>
          <w:rFonts w:cstheme="minorHAnsi"/>
        </w:rPr>
        <w:t>on</w:t>
      </w:r>
      <w:r w:rsidR="00CF0D85" w:rsidRPr="00CF0D85">
        <w:rPr>
          <w:rFonts w:cstheme="minorHAnsi"/>
        </w:rPr>
        <w:t xml:space="preserve"> the land use consolidation draft from the Town Attorney</w:t>
      </w:r>
      <w:r w:rsidR="00CF0D85">
        <w:rPr>
          <w:rFonts w:cstheme="minorHAnsi"/>
        </w:rPr>
        <w:t>.</w:t>
      </w:r>
    </w:p>
    <w:p w14:paraId="3172E16E" w14:textId="0D51989B" w:rsidR="002B4DB4" w:rsidRPr="000A3D0A" w:rsidRDefault="007E36DB" w:rsidP="00887E13">
      <w:pPr>
        <w:rPr>
          <w:rFonts w:cstheme="minorHAnsi"/>
        </w:rPr>
      </w:pPr>
      <w:r>
        <w:rPr>
          <w:rFonts w:cstheme="minorHAnsi"/>
        </w:rPr>
        <w:t xml:space="preserve">The Board discussed schedule for </w:t>
      </w:r>
      <w:r w:rsidR="00277068">
        <w:rPr>
          <w:rFonts w:cstheme="minorHAnsi"/>
        </w:rPr>
        <w:t>future meetings</w:t>
      </w:r>
      <w:r w:rsidR="00AA5E6D">
        <w:rPr>
          <w:rFonts w:cstheme="minorHAnsi"/>
        </w:rPr>
        <w:t xml:space="preserve"> and workshops</w:t>
      </w:r>
      <w:r w:rsidR="000A3D0A">
        <w:rPr>
          <w:rFonts w:cstheme="minorHAnsi"/>
        </w:rPr>
        <w:t>.</w:t>
      </w:r>
    </w:p>
    <w:p w14:paraId="15FC870B" w14:textId="7F49C0A6" w:rsidR="005F4D18" w:rsidRDefault="005F4D18" w:rsidP="00887E1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Item #8 Adjourn</w:t>
      </w:r>
    </w:p>
    <w:p w14:paraId="00062E5D" w14:textId="60E91E43" w:rsidR="00887E13" w:rsidRPr="00EB3CCF" w:rsidRDefault="00D0153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MOTION: </w:t>
      </w:r>
      <w:r w:rsidR="00A333A8" w:rsidRPr="00382E34">
        <w:rPr>
          <w:rFonts w:cstheme="minorHAnsi"/>
        </w:rPr>
        <w:t xml:space="preserve">Greg Watkins moved to adjourn the meeting at </w:t>
      </w:r>
      <w:r w:rsidR="00382E34" w:rsidRPr="00382E34">
        <w:rPr>
          <w:rFonts w:cstheme="minorHAnsi"/>
        </w:rPr>
        <w:t>7:34 pm, Second by Dan Harden.</w:t>
      </w:r>
      <w:r w:rsidR="00382E34">
        <w:rPr>
          <w:rFonts w:cstheme="minorHAnsi"/>
          <w:b/>
          <w:bCs/>
        </w:rPr>
        <w:t xml:space="preserve"> MOTION CARRIES </w:t>
      </w:r>
      <w:r w:rsidR="00EB3CCF">
        <w:rPr>
          <w:rFonts w:cstheme="minorHAnsi"/>
          <w:b/>
          <w:bCs/>
        </w:rPr>
        <w:t>5/0</w:t>
      </w:r>
    </w:p>
    <w:sectPr w:rsidR="00887E13" w:rsidRPr="00EB3C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665CD" w14:textId="77777777" w:rsidR="00A8527A" w:rsidRDefault="00A8527A" w:rsidP="009E6E5D">
      <w:pPr>
        <w:spacing w:after="0" w:line="240" w:lineRule="auto"/>
      </w:pPr>
      <w:r>
        <w:separator/>
      </w:r>
    </w:p>
  </w:endnote>
  <w:endnote w:type="continuationSeparator" w:id="0">
    <w:p w14:paraId="64033006" w14:textId="77777777" w:rsidR="00A8527A" w:rsidRDefault="00A8527A" w:rsidP="009E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669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D8881" w14:textId="082E99E1" w:rsidR="009E6E5D" w:rsidRDefault="009E6E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A3C11B" w14:textId="77777777" w:rsidR="009E6E5D" w:rsidRDefault="009E6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BBA75" w14:textId="77777777" w:rsidR="00A8527A" w:rsidRDefault="00A8527A" w:rsidP="009E6E5D">
      <w:pPr>
        <w:spacing w:after="0" w:line="240" w:lineRule="auto"/>
      </w:pPr>
      <w:r>
        <w:separator/>
      </w:r>
    </w:p>
  </w:footnote>
  <w:footnote w:type="continuationSeparator" w:id="0">
    <w:p w14:paraId="2B38F895" w14:textId="77777777" w:rsidR="00A8527A" w:rsidRDefault="00A8527A" w:rsidP="009E6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50EFC"/>
    <w:multiLevelType w:val="hybridMultilevel"/>
    <w:tmpl w:val="E472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13"/>
    <w:rsid w:val="0001375C"/>
    <w:rsid w:val="00016F73"/>
    <w:rsid w:val="00037778"/>
    <w:rsid w:val="000A3D0A"/>
    <w:rsid w:val="000C5111"/>
    <w:rsid w:val="000D0965"/>
    <w:rsid w:val="001F1BE8"/>
    <w:rsid w:val="001F5C74"/>
    <w:rsid w:val="00277068"/>
    <w:rsid w:val="00297E4A"/>
    <w:rsid w:val="002B4DB4"/>
    <w:rsid w:val="002E2444"/>
    <w:rsid w:val="002E2CEF"/>
    <w:rsid w:val="00305DE7"/>
    <w:rsid w:val="00325AF8"/>
    <w:rsid w:val="00382E34"/>
    <w:rsid w:val="003849DC"/>
    <w:rsid w:val="003B24C9"/>
    <w:rsid w:val="004402D7"/>
    <w:rsid w:val="004407FF"/>
    <w:rsid w:val="0045268C"/>
    <w:rsid w:val="00573A58"/>
    <w:rsid w:val="005F4D18"/>
    <w:rsid w:val="006718DB"/>
    <w:rsid w:val="006721B7"/>
    <w:rsid w:val="006F7CDF"/>
    <w:rsid w:val="00723192"/>
    <w:rsid w:val="007B0274"/>
    <w:rsid w:val="007E36DB"/>
    <w:rsid w:val="007F2623"/>
    <w:rsid w:val="00807BCD"/>
    <w:rsid w:val="00821AF9"/>
    <w:rsid w:val="00887E13"/>
    <w:rsid w:val="00895177"/>
    <w:rsid w:val="008A2AEE"/>
    <w:rsid w:val="008B3557"/>
    <w:rsid w:val="008F657B"/>
    <w:rsid w:val="0090768B"/>
    <w:rsid w:val="00967EF8"/>
    <w:rsid w:val="009E6E5D"/>
    <w:rsid w:val="00A333A8"/>
    <w:rsid w:val="00A67666"/>
    <w:rsid w:val="00A8527A"/>
    <w:rsid w:val="00A921C5"/>
    <w:rsid w:val="00A97AA8"/>
    <w:rsid w:val="00AA5E6D"/>
    <w:rsid w:val="00B2780C"/>
    <w:rsid w:val="00B35EBB"/>
    <w:rsid w:val="00C21AD3"/>
    <w:rsid w:val="00CB33F5"/>
    <w:rsid w:val="00CF0D85"/>
    <w:rsid w:val="00D01530"/>
    <w:rsid w:val="00D246BD"/>
    <w:rsid w:val="00D77E7B"/>
    <w:rsid w:val="00D9364D"/>
    <w:rsid w:val="00DA0995"/>
    <w:rsid w:val="00DA5A97"/>
    <w:rsid w:val="00DF70B2"/>
    <w:rsid w:val="00E23DF0"/>
    <w:rsid w:val="00E3563C"/>
    <w:rsid w:val="00E84422"/>
    <w:rsid w:val="00E875EA"/>
    <w:rsid w:val="00EA6550"/>
    <w:rsid w:val="00EB3CCF"/>
    <w:rsid w:val="00EC0BE7"/>
    <w:rsid w:val="00F92C59"/>
    <w:rsid w:val="00FC49CE"/>
    <w:rsid w:val="00FD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F5328"/>
  <w15:chartTrackingRefBased/>
  <w15:docId w15:val="{26A88B12-97D9-461F-B1C2-C0129F97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E13"/>
    <w:pPr>
      <w:spacing w:after="0" w:line="240" w:lineRule="auto"/>
    </w:pPr>
  </w:style>
  <w:style w:type="paragraph" w:customStyle="1" w:styleId="paragraph">
    <w:name w:val="paragraph"/>
    <w:basedOn w:val="Normal"/>
    <w:rsid w:val="0088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8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E5D"/>
  </w:style>
  <w:style w:type="paragraph" w:styleId="Footer">
    <w:name w:val="footer"/>
    <w:basedOn w:val="Normal"/>
    <w:link w:val="FooterChar"/>
    <w:uiPriority w:val="99"/>
    <w:unhideWhenUsed/>
    <w:rsid w:val="009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O'Connor</dc:creator>
  <cp:keywords/>
  <dc:description/>
  <cp:lastModifiedBy>Erin O'Connor</cp:lastModifiedBy>
  <cp:revision>65</cp:revision>
  <dcterms:created xsi:type="dcterms:W3CDTF">2020-12-10T20:31:00Z</dcterms:created>
  <dcterms:modified xsi:type="dcterms:W3CDTF">2020-12-30T13:20:00Z</dcterms:modified>
</cp:coreProperties>
</file>