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7880" w14:textId="77777777" w:rsidR="00567420" w:rsidRDefault="00567420" w:rsidP="00567420">
      <w:pPr>
        <w:tabs>
          <w:tab w:val="right" w:pos="9432"/>
        </w:tabs>
        <w:spacing w:before="38" w:line="245" w:lineRule="exact"/>
        <w:ind w:left="216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Bridgton Planning Board Meeting Minutes</w:t>
      </w:r>
      <w:r>
        <w:rPr>
          <w:rFonts w:ascii="Calibri" w:eastAsia="Calibri" w:hAnsi="Calibri"/>
          <w:b/>
          <w:color w:val="000000"/>
          <w:sz w:val="24"/>
        </w:rPr>
        <w:tab/>
        <w:t>June 21, 2022</w:t>
      </w:r>
    </w:p>
    <w:p w14:paraId="0F997EB3" w14:textId="77777777" w:rsidR="00567420" w:rsidRDefault="00567420" w:rsidP="00567420">
      <w:pPr>
        <w:tabs>
          <w:tab w:val="right" w:pos="9432"/>
        </w:tabs>
        <w:spacing w:before="369" w:after="714" w:line="246" w:lineRule="exact"/>
        <w:ind w:left="216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In-Person Workshop</w:t>
      </w:r>
      <w:r>
        <w:rPr>
          <w:rFonts w:ascii="Calibri" w:eastAsia="Calibri" w:hAnsi="Calibri"/>
          <w:b/>
          <w:color w:val="000000"/>
          <w:sz w:val="24"/>
        </w:rPr>
        <w:tab/>
        <w:t>5:00pm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4051"/>
        <w:gridCol w:w="633"/>
      </w:tblGrid>
      <w:tr w:rsidR="00567420" w14:paraId="1C4DAA42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0E9E5559" w14:textId="77777777" w:rsidR="00567420" w:rsidRDefault="00567420" w:rsidP="00902111">
            <w:pPr>
              <w:spacing w:before="119" w:after="91" w:line="226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Board Members</w:t>
            </w:r>
          </w:p>
        </w:tc>
        <w:tc>
          <w:tcPr>
            <w:tcW w:w="4684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6B3CF346" w14:textId="77777777" w:rsidR="00567420" w:rsidRDefault="00567420" w:rsidP="00902111">
            <w:pPr>
              <w:spacing w:before="119" w:after="91" w:line="226" w:lineRule="exact"/>
              <w:ind w:left="81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Staff Member</w:t>
            </w:r>
          </w:p>
        </w:tc>
      </w:tr>
      <w:tr w:rsidR="00567420" w14:paraId="6FE2CF48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96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6A897A1E" w14:textId="77777777" w:rsidR="00567420" w:rsidRDefault="00567420" w:rsidP="00902111">
            <w:pPr>
              <w:spacing w:before="111" w:after="91" w:line="224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Deb Brusini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371ED06D" w14:textId="77777777" w:rsidR="00567420" w:rsidRDefault="00567420" w:rsidP="00902111">
            <w:pPr>
              <w:spacing w:before="114" w:after="86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342EC548" w14:textId="77777777" w:rsidR="00567420" w:rsidRDefault="00567420" w:rsidP="00902111">
            <w:pPr>
              <w:spacing w:before="111" w:after="86" w:line="229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Brenda Day, Code Enforcement</w:t>
            </w:r>
          </w:p>
        </w:tc>
        <w:tc>
          <w:tcPr>
            <w:tcW w:w="633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14:paraId="01533347" w14:textId="77777777" w:rsidR="00567420" w:rsidRDefault="00567420" w:rsidP="00902111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567420" w14:paraId="7FCECAB5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96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6B36E89A" w14:textId="77777777" w:rsidR="00567420" w:rsidRDefault="00567420" w:rsidP="00902111">
            <w:pPr>
              <w:spacing w:before="117" w:after="96" w:line="224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Ken Gibbs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34865375" w14:textId="77777777" w:rsidR="00567420" w:rsidRDefault="00567420" w:rsidP="00902111">
            <w:pPr>
              <w:spacing w:before="120" w:after="91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203C7E8E" w14:textId="77777777" w:rsidR="00567420" w:rsidRDefault="00567420" w:rsidP="00902111">
            <w:pPr>
              <w:spacing w:before="117" w:after="96" w:line="224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E, Admin Asst., Staff</w:t>
            </w:r>
          </w:p>
        </w:tc>
        <w:tc>
          <w:tcPr>
            <w:tcW w:w="633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14:paraId="4BCFD943" w14:textId="77777777" w:rsidR="00567420" w:rsidRDefault="00567420" w:rsidP="00902111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567420" w14:paraId="387854B3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96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3B438D1F" w14:textId="77777777" w:rsidR="00567420" w:rsidRDefault="00567420" w:rsidP="00902111">
            <w:pPr>
              <w:spacing w:before="111" w:after="115" w:line="224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Rolf Madsen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2989B268" w14:textId="77777777" w:rsidR="00567420" w:rsidRDefault="00567420" w:rsidP="00902111">
            <w:pPr>
              <w:spacing w:before="114" w:after="110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051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228E18F3" w14:textId="77777777" w:rsidR="00567420" w:rsidRDefault="00567420" w:rsidP="00902111">
            <w:pPr>
              <w:spacing w:before="111" w:after="115" w:line="224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Linda LaCroix, Dir. Of Comm Dev.</w:t>
            </w:r>
          </w:p>
        </w:tc>
        <w:tc>
          <w:tcPr>
            <w:tcW w:w="633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405FDB99" w14:textId="77777777" w:rsidR="00567420" w:rsidRDefault="00567420" w:rsidP="00902111">
            <w:pPr>
              <w:spacing w:before="114" w:after="110" w:line="226" w:lineRule="exact"/>
              <w:ind w:right="85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</w:tr>
      <w:tr w:rsidR="00567420" w14:paraId="306AB720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60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621E1" w14:textId="77777777" w:rsidR="00567420" w:rsidRDefault="00567420" w:rsidP="00902111">
            <w:pPr>
              <w:spacing w:before="116" w:after="91" w:line="224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Dee Miller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EA030" w14:textId="77777777" w:rsidR="00567420" w:rsidRDefault="00567420" w:rsidP="00902111">
            <w:pPr>
              <w:spacing w:before="119" w:after="86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4" w:type="dxa"/>
            <w:gridSpan w:val="2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41731" w14:textId="77777777" w:rsidR="00567420" w:rsidRDefault="00567420" w:rsidP="00902111">
            <w:pPr>
              <w:tabs>
                <w:tab w:val="left" w:pos="4248"/>
              </w:tabs>
              <w:spacing w:before="116" w:after="86" w:line="229" w:lineRule="exact"/>
              <w:ind w:left="81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Tori Hill, Deputy Dir. Of Comm Dev.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</w: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</w:tr>
      <w:tr w:rsidR="00567420" w14:paraId="013CBF38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01813" w14:textId="77777777" w:rsidR="00567420" w:rsidRDefault="00567420" w:rsidP="00902111">
            <w:pPr>
              <w:spacing w:before="111" w:after="115" w:line="224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Dan Harden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5563" w14:textId="77777777" w:rsidR="00567420" w:rsidRDefault="00567420" w:rsidP="00902111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918E" w14:textId="77777777" w:rsidR="00567420" w:rsidRDefault="00567420" w:rsidP="00902111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567420" w14:paraId="165524F8" w14:textId="77777777" w:rsidTr="0090211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12807787" w14:textId="77777777" w:rsidR="00567420" w:rsidRDefault="00567420" w:rsidP="00902111">
            <w:pPr>
              <w:spacing w:before="111" w:after="111" w:line="224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Catherine DiPietro- Alternate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vAlign w:val="center"/>
          </w:tcPr>
          <w:p w14:paraId="657621A7" w14:textId="77777777" w:rsidR="00567420" w:rsidRDefault="00567420" w:rsidP="00902111">
            <w:pPr>
              <w:spacing w:before="114" w:after="106" w:line="22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X</w:t>
            </w:r>
          </w:p>
        </w:tc>
        <w:tc>
          <w:tcPr>
            <w:tcW w:w="4684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</w:tcPr>
          <w:p w14:paraId="7FF5DE11" w14:textId="77777777" w:rsidR="00567420" w:rsidRDefault="00567420" w:rsidP="00902111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5B77FC0F" w14:textId="77777777" w:rsidR="00567420" w:rsidRDefault="00567420" w:rsidP="00567420">
      <w:pPr>
        <w:spacing w:after="458" w:line="20" w:lineRule="exact"/>
      </w:pPr>
    </w:p>
    <w:p w14:paraId="250DAD9B" w14:textId="77777777" w:rsidR="00567420" w:rsidRDefault="00567420" w:rsidP="00567420">
      <w:pPr>
        <w:spacing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Call to Order</w:t>
      </w:r>
    </w:p>
    <w:p w14:paraId="18C9EB34" w14:textId="77777777" w:rsidR="00567420" w:rsidRDefault="00567420" w:rsidP="00567420">
      <w:pPr>
        <w:spacing w:before="212" w:line="230" w:lineRule="exact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Deb Brusini, Chair, calls the meeting to order at 5:00 pm on June 21, 2022.</w:t>
      </w:r>
    </w:p>
    <w:p w14:paraId="1550DFD8" w14:textId="77777777" w:rsidR="00567420" w:rsidRDefault="00567420" w:rsidP="00567420">
      <w:pPr>
        <w:spacing w:before="215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The Pledge of Allegiance</w:t>
      </w:r>
    </w:p>
    <w:p w14:paraId="5AA80C8D" w14:textId="77777777" w:rsidR="00567420" w:rsidRDefault="00567420" w:rsidP="00567420">
      <w:pPr>
        <w:spacing w:before="213" w:line="229" w:lineRule="exact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Chair Brusini appointed Catherine DiPietro, alternate, as a voting member.</w:t>
      </w:r>
    </w:p>
    <w:p w14:paraId="7BF66811" w14:textId="77777777" w:rsidR="00567420" w:rsidRDefault="00567420" w:rsidP="00567420">
      <w:pPr>
        <w:spacing w:before="215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Approval of Minutes</w:t>
      </w:r>
    </w:p>
    <w:p w14:paraId="37035521" w14:textId="77777777" w:rsidR="00567420" w:rsidRDefault="00567420" w:rsidP="00567420">
      <w:pPr>
        <w:spacing w:before="134" w:line="274" w:lineRule="exact"/>
        <w:ind w:right="1224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MOTION – Rolf Madsen moved to approve 5.31.22 workshop minutes, Second by Ken Gibbs MOTION CARRIES 5/0</w:t>
      </w:r>
    </w:p>
    <w:p w14:paraId="15E59DB2" w14:textId="77777777" w:rsidR="00567420" w:rsidRDefault="00567420" w:rsidP="00567420">
      <w:pPr>
        <w:spacing w:before="311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#4A Solar Farm Standards</w:t>
      </w:r>
    </w:p>
    <w:p w14:paraId="24DF6CD0" w14:textId="77777777" w:rsidR="00567420" w:rsidRDefault="00567420" w:rsidP="00567420">
      <w:pPr>
        <w:tabs>
          <w:tab w:val="left" w:pos="648"/>
        </w:tabs>
        <w:spacing w:before="36" w:line="262" w:lineRule="exact"/>
        <w:ind w:left="216"/>
        <w:textAlignment w:val="baseline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-</w:t>
      </w:r>
      <w:r>
        <w:rPr>
          <w:rFonts w:eastAsia="Times New Roman"/>
          <w:color w:val="000000"/>
          <w:spacing w:val="-4"/>
        </w:rPr>
        <w:tab/>
      </w:r>
      <w:r>
        <w:rPr>
          <w:rFonts w:ascii="Calibri" w:eastAsia="Calibri" w:hAnsi="Calibri"/>
          <w:color w:val="000000"/>
          <w:spacing w:val="-4"/>
          <w:sz w:val="23"/>
        </w:rPr>
        <w:t>The Board agreed on definitions and standards for solar energy systems</w:t>
      </w:r>
    </w:p>
    <w:p w14:paraId="2A5E356A" w14:textId="77777777" w:rsidR="00567420" w:rsidRDefault="00567420" w:rsidP="00567420">
      <w:pPr>
        <w:tabs>
          <w:tab w:val="left" w:pos="648"/>
        </w:tabs>
        <w:spacing w:before="7" w:line="262" w:lineRule="exact"/>
        <w:ind w:left="216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-</w:t>
      </w:r>
      <w:r>
        <w:rPr>
          <w:rFonts w:eastAsia="Times New Roman"/>
          <w:color w:val="000000"/>
          <w:spacing w:val="-3"/>
        </w:rPr>
        <w:tab/>
      </w:r>
      <w:r>
        <w:rPr>
          <w:rFonts w:ascii="Calibri" w:eastAsia="Calibri" w:hAnsi="Calibri"/>
          <w:b/>
          <w:color w:val="000000"/>
          <w:spacing w:val="-3"/>
        </w:rPr>
        <w:t xml:space="preserve">Consensus vote </w:t>
      </w:r>
      <w:r>
        <w:rPr>
          <w:rFonts w:ascii="Calibri" w:eastAsia="Calibri" w:hAnsi="Calibri"/>
          <w:color w:val="000000"/>
          <w:spacing w:val="-3"/>
          <w:sz w:val="23"/>
        </w:rPr>
        <w:t>to approve residential solar energy systems by permit</w:t>
      </w:r>
    </w:p>
    <w:p w14:paraId="7B33F2C7" w14:textId="77777777" w:rsidR="00567420" w:rsidRDefault="00567420" w:rsidP="00567420">
      <w:pPr>
        <w:tabs>
          <w:tab w:val="left" w:pos="648"/>
        </w:tabs>
        <w:spacing w:before="2" w:line="262" w:lineRule="exact"/>
        <w:ind w:left="216"/>
        <w:textAlignment w:val="baseline"/>
        <w:rPr>
          <w:rFonts w:eastAsia="Times New Roman"/>
          <w:color w:val="000000"/>
          <w:spacing w:val="-6"/>
        </w:rPr>
      </w:pPr>
      <w:r>
        <w:rPr>
          <w:rFonts w:eastAsia="Times New Roman"/>
          <w:color w:val="000000"/>
          <w:spacing w:val="-6"/>
        </w:rPr>
        <w:t>-</w:t>
      </w:r>
      <w:r>
        <w:rPr>
          <w:rFonts w:eastAsia="Times New Roman"/>
          <w:color w:val="000000"/>
          <w:spacing w:val="-6"/>
        </w:rPr>
        <w:tab/>
      </w:r>
      <w:r>
        <w:rPr>
          <w:rFonts w:ascii="Calibri" w:eastAsia="Calibri" w:hAnsi="Calibri"/>
          <w:color w:val="000000"/>
          <w:spacing w:val="-6"/>
          <w:sz w:val="23"/>
        </w:rPr>
        <w:t>Vote carried 4/1</w:t>
      </w:r>
    </w:p>
    <w:p w14:paraId="12F5C33E" w14:textId="77777777" w:rsidR="00567420" w:rsidRDefault="00567420" w:rsidP="00567420">
      <w:pPr>
        <w:spacing w:before="292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#4B Code Revisions</w:t>
      </w:r>
    </w:p>
    <w:p w14:paraId="794FDA3E" w14:textId="77777777" w:rsidR="00567420" w:rsidRDefault="00567420" w:rsidP="00567420">
      <w:pPr>
        <w:tabs>
          <w:tab w:val="left" w:pos="648"/>
        </w:tabs>
        <w:spacing w:before="35" w:line="224" w:lineRule="exact"/>
        <w:ind w:left="216"/>
        <w:textAlignment w:val="baseline"/>
        <w:rPr>
          <w:rFonts w:ascii="Calibri" w:eastAsia="Calibri" w:hAnsi="Calibri"/>
          <w:color w:val="000000"/>
          <w:spacing w:val="-6"/>
          <w:sz w:val="23"/>
        </w:rPr>
      </w:pPr>
      <w:r>
        <w:rPr>
          <w:rFonts w:ascii="Calibri" w:eastAsia="Calibri" w:hAnsi="Calibri"/>
          <w:color w:val="000000"/>
          <w:spacing w:val="-6"/>
          <w:sz w:val="23"/>
        </w:rPr>
        <w:t>-</w:t>
      </w:r>
      <w:r>
        <w:rPr>
          <w:rFonts w:ascii="Calibri" w:eastAsia="Calibri" w:hAnsi="Calibri"/>
          <w:color w:val="000000"/>
          <w:spacing w:val="-6"/>
          <w:sz w:val="23"/>
        </w:rPr>
        <w:tab/>
        <w:t>Discussion ensued</w:t>
      </w:r>
    </w:p>
    <w:p w14:paraId="0774699F" w14:textId="77777777" w:rsidR="00567420" w:rsidRDefault="00567420" w:rsidP="00567420">
      <w:pPr>
        <w:spacing w:before="317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Item #5A LD 2003 Update</w:t>
      </w:r>
    </w:p>
    <w:p w14:paraId="1804BE39" w14:textId="77777777" w:rsidR="00567420" w:rsidRDefault="00567420" w:rsidP="00567420">
      <w:pPr>
        <w:tabs>
          <w:tab w:val="left" w:pos="648"/>
        </w:tabs>
        <w:spacing w:before="40" w:line="229" w:lineRule="exact"/>
        <w:ind w:left="216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-</w:t>
      </w:r>
      <w:r>
        <w:rPr>
          <w:rFonts w:ascii="Calibri" w:eastAsia="Calibri" w:hAnsi="Calibri"/>
          <w:color w:val="000000"/>
          <w:spacing w:val="-4"/>
          <w:sz w:val="23"/>
        </w:rPr>
        <w:tab/>
        <w:t>To be discussed at a subsequent workshop.</w:t>
      </w:r>
    </w:p>
    <w:p w14:paraId="090252CC" w14:textId="77777777" w:rsidR="00567420" w:rsidRDefault="00567420" w:rsidP="00567420">
      <w:pPr>
        <w:spacing w:before="311" w:line="226" w:lineRule="exact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Item #8 Adjourn</w:t>
      </w:r>
    </w:p>
    <w:p w14:paraId="392F1787" w14:textId="77777777" w:rsidR="00567420" w:rsidRDefault="00567420" w:rsidP="00567420">
      <w:pPr>
        <w:spacing w:before="40" w:line="229" w:lineRule="exact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MOTION – Rolfe Madsen moved to adjourn the meeting, Second by Dee Miller</w:t>
      </w:r>
    </w:p>
    <w:p w14:paraId="5EA67174" w14:textId="77777777" w:rsidR="00567420" w:rsidRDefault="00567420" w:rsidP="00567420">
      <w:pPr>
        <w:spacing w:before="40" w:line="224" w:lineRule="exact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MOTION CARRIES 5/0</w:t>
      </w:r>
    </w:p>
    <w:p w14:paraId="325B600F" w14:textId="77777777" w:rsidR="00567420" w:rsidRDefault="00567420" w:rsidP="00567420">
      <w:pPr>
        <w:spacing w:before="317" w:line="24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Meeting was adjourned at approximately 7:45</w:t>
      </w:r>
    </w:p>
    <w:p w14:paraId="2E8B2C88" w14:textId="77777777" w:rsidR="00567420" w:rsidRDefault="00567420"/>
    <w:sectPr w:rsidR="00567420">
      <w:pgSz w:w="12240" w:h="15840"/>
      <w:pgMar w:top="1800" w:right="1320" w:bottom="11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20"/>
    <w:rsid w:val="005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B9F1"/>
  <w15:chartTrackingRefBased/>
  <w15:docId w15:val="{87CAB460-4CF3-4966-881F-3479AB4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20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1</cp:revision>
  <dcterms:created xsi:type="dcterms:W3CDTF">2022-07-21T13:06:00Z</dcterms:created>
  <dcterms:modified xsi:type="dcterms:W3CDTF">2022-07-21T13:06:00Z</dcterms:modified>
</cp:coreProperties>
</file>